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000"/>
      </w:tblPr>
      <w:tblGrid>
        <w:gridCol w:w="3828"/>
        <w:gridCol w:w="5953"/>
      </w:tblGrid>
      <w:tr w:rsidR="00043DA1" w:rsidRPr="00A15B63" w:rsidTr="00043DA1">
        <w:trPr>
          <w:trHeight w:val="1079"/>
        </w:trPr>
        <w:tc>
          <w:tcPr>
            <w:tcW w:w="3828" w:type="dxa"/>
          </w:tcPr>
          <w:p w:rsidR="00043DA1" w:rsidRPr="00DD40DE" w:rsidRDefault="00043DA1" w:rsidP="008E6D1E">
            <w:pPr>
              <w:spacing w:after="0" w:line="240" w:lineRule="auto"/>
              <w:jc w:val="center"/>
              <w:rPr>
                <w:sz w:val="26"/>
                <w:szCs w:val="28"/>
              </w:rPr>
            </w:pPr>
            <w:r>
              <w:rPr>
                <w:sz w:val="26"/>
                <w:szCs w:val="28"/>
              </w:rPr>
              <w:t>PHÒNG GD&amp;</w:t>
            </w:r>
            <w:r w:rsidRPr="00DD40DE">
              <w:rPr>
                <w:sz w:val="26"/>
                <w:szCs w:val="28"/>
              </w:rPr>
              <w:t>ĐT KINH MÔN</w:t>
            </w:r>
          </w:p>
          <w:p w:rsidR="00043DA1" w:rsidRPr="005456AD" w:rsidRDefault="00E06E0C" w:rsidP="008E6D1E">
            <w:pPr>
              <w:spacing w:after="0" w:line="240" w:lineRule="auto"/>
              <w:jc w:val="center"/>
              <w:rPr>
                <w:b/>
                <w:bCs/>
                <w:szCs w:val="28"/>
              </w:rPr>
            </w:pPr>
            <w:r w:rsidRPr="00E06E0C">
              <w:rPr>
                <w:noProof/>
                <w:szCs w:val="28"/>
              </w:rPr>
              <w:pict>
                <v:line id="_x0000_s1026" style="position:absolute;left:0;text-align:left;z-index:251660288" from="50pt,16.25pt" to="122pt,16.25pt">
                  <w10:wrap anchorx="page"/>
                </v:line>
              </w:pict>
            </w:r>
            <w:r w:rsidR="00043DA1" w:rsidRPr="00DD40DE">
              <w:rPr>
                <w:b/>
                <w:bCs/>
                <w:sz w:val="26"/>
                <w:szCs w:val="28"/>
              </w:rPr>
              <w:t xml:space="preserve">TRƯỜNG THCS </w:t>
            </w:r>
            <w:r w:rsidR="00043DA1">
              <w:rPr>
                <w:b/>
                <w:bCs/>
                <w:sz w:val="26"/>
                <w:szCs w:val="28"/>
              </w:rPr>
              <w:t>L</w:t>
            </w:r>
            <w:r w:rsidR="00043DA1" w:rsidRPr="001D60B4">
              <w:rPr>
                <w:b/>
                <w:bCs/>
                <w:sz w:val="26"/>
                <w:szCs w:val="28"/>
              </w:rPr>
              <w:t>ẠC</w:t>
            </w:r>
            <w:r w:rsidR="00043DA1">
              <w:rPr>
                <w:b/>
                <w:bCs/>
                <w:sz w:val="26"/>
                <w:szCs w:val="28"/>
              </w:rPr>
              <w:t xml:space="preserve"> LONG</w:t>
            </w:r>
            <w:r w:rsidR="00043DA1" w:rsidRPr="00DD40DE">
              <w:rPr>
                <w:b/>
                <w:bCs/>
                <w:sz w:val="26"/>
                <w:szCs w:val="28"/>
              </w:rPr>
              <w:t xml:space="preserve"> </w:t>
            </w:r>
            <w:r w:rsidR="00043DA1" w:rsidRPr="005909F0">
              <w:rPr>
                <w:b/>
                <w:bCs/>
                <w:szCs w:val="28"/>
              </w:rPr>
              <w:t xml:space="preserve">                                                                                                                                                                                                                                                                                             </w:t>
            </w:r>
          </w:p>
          <w:p w:rsidR="008E6D1E" w:rsidRDefault="008E6D1E" w:rsidP="008E6D1E">
            <w:pPr>
              <w:tabs>
                <w:tab w:val="left" w:pos="960"/>
              </w:tabs>
              <w:spacing w:after="0" w:line="240" w:lineRule="auto"/>
              <w:jc w:val="center"/>
              <w:rPr>
                <w:sz w:val="26"/>
                <w:szCs w:val="28"/>
              </w:rPr>
            </w:pPr>
          </w:p>
          <w:p w:rsidR="00043DA1" w:rsidRPr="005258A8" w:rsidRDefault="00043DA1" w:rsidP="008E6D1E">
            <w:pPr>
              <w:tabs>
                <w:tab w:val="left" w:pos="960"/>
              </w:tabs>
              <w:spacing w:after="0" w:line="240" w:lineRule="auto"/>
              <w:jc w:val="center"/>
              <w:rPr>
                <w:sz w:val="26"/>
                <w:szCs w:val="28"/>
              </w:rPr>
            </w:pPr>
            <w:r>
              <w:rPr>
                <w:sz w:val="26"/>
                <w:szCs w:val="28"/>
              </w:rPr>
              <w:t xml:space="preserve">Số: </w:t>
            </w:r>
            <w:r w:rsidR="00C52943">
              <w:rPr>
                <w:sz w:val="26"/>
                <w:szCs w:val="28"/>
              </w:rPr>
              <w:t xml:space="preserve"> </w:t>
            </w:r>
            <w:r w:rsidR="001C0B22">
              <w:rPr>
                <w:sz w:val="26"/>
                <w:szCs w:val="28"/>
              </w:rPr>
              <w:t>35</w:t>
            </w:r>
            <w:r>
              <w:rPr>
                <w:sz w:val="26"/>
                <w:szCs w:val="28"/>
              </w:rPr>
              <w:t xml:space="preserve"> /KH-THCS LL</w:t>
            </w:r>
          </w:p>
        </w:tc>
        <w:tc>
          <w:tcPr>
            <w:tcW w:w="5953" w:type="dxa"/>
          </w:tcPr>
          <w:p w:rsidR="00043DA1" w:rsidRPr="00DD40DE" w:rsidRDefault="00043DA1" w:rsidP="008E6D1E">
            <w:pPr>
              <w:spacing w:after="0" w:line="240" w:lineRule="auto"/>
              <w:rPr>
                <w:b/>
                <w:bCs/>
                <w:sz w:val="26"/>
                <w:szCs w:val="28"/>
              </w:rPr>
            </w:pPr>
            <w:r>
              <w:rPr>
                <w:b/>
                <w:bCs/>
                <w:sz w:val="26"/>
                <w:szCs w:val="28"/>
              </w:rPr>
              <w:t xml:space="preserve">    </w:t>
            </w:r>
            <w:r w:rsidRPr="00DD40DE">
              <w:rPr>
                <w:b/>
                <w:bCs/>
                <w:sz w:val="26"/>
                <w:szCs w:val="28"/>
              </w:rPr>
              <w:t xml:space="preserve">CỘNG HOÀ XÃ HỘI CHỦ NGHĨA VIỆT </w:t>
            </w:r>
            <w:smartTag w:uri="urn:schemas-microsoft-com:office:smarttags" w:element="place">
              <w:smartTag w:uri="urn:schemas-microsoft-com:office:smarttags" w:element="country-region">
                <w:r w:rsidRPr="00DD40DE">
                  <w:rPr>
                    <w:b/>
                    <w:bCs/>
                    <w:sz w:val="26"/>
                    <w:szCs w:val="28"/>
                  </w:rPr>
                  <w:t>NAM</w:t>
                </w:r>
              </w:smartTag>
            </w:smartTag>
            <w:r w:rsidRPr="00DD40DE">
              <w:rPr>
                <w:b/>
                <w:bCs/>
                <w:sz w:val="26"/>
                <w:szCs w:val="28"/>
              </w:rPr>
              <w:t xml:space="preserve"> </w:t>
            </w:r>
          </w:p>
          <w:p w:rsidR="00043DA1" w:rsidRPr="005456AD" w:rsidRDefault="00E06E0C" w:rsidP="008E6D1E">
            <w:pPr>
              <w:spacing w:after="0" w:line="240" w:lineRule="auto"/>
              <w:rPr>
                <w:b/>
                <w:bCs/>
                <w:szCs w:val="28"/>
              </w:rPr>
            </w:pPr>
            <w:r w:rsidRPr="00E06E0C">
              <w:rPr>
                <w:noProof/>
                <w:szCs w:val="28"/>
              </w:rPr>
              <w:pict>
                <v:line id="_x0000_s1027" style="position:absolute;z-index:251661312" from="67.2pt,15.5pt" to="235.8pt,15.5pt"/>
              </w:pict>
            </w:r>
            <w:r w:rsidR="00043DA1">
              <w:rPr>
                <w:b/>
                <w:bCs/>
                <w:szCs w:val="28"/>
              </w:rPr>
              <w:t xml:space="preserve">                 </w:t>
            </w:r>
            <w:r w:rsidR="00043DA1" w:rsidRPr="00A15B63">
              <w:rPr>
                <w:b/>
                <w:bCs/>
                <w:szCs w:val="28"/>
              </w:rPr>
              <w:t xml:space="preserve">  Độc lập - Tự do - Hạnh phúc</w:t>
            </w:r>
          </w:p>
          <w:p w:rsidR="008E6D1E" w:rsidRDefault="00043DA1" w:rsidP="008E6D1E">
            <w:pPr>
              <w:spacing w:after="0" w:line="240" w:lineRule="auto"/>
              <w:rPr>
                <w:szCs w:val="28"/>
              </w:rPr>
            </w:pPr>
            <w:r w:rsidRPr="00A15B63">
              <w:rPr>
                <w:szCs w:val="28"/>
              </w:rPr>
              <w:t xml:space="preserve">    </w:t>
            </w:r>
            <w:r>
              <w:rPr>
                <w:szCs w:val="28"/>
              </w:rPr>
              <w:t xml:space="preserve">        </w:t>
            </w:r>
          </w:p>
          <w:p w:rsidR="00043DA1" w:rsidRPr="00A15B63" w:rsidRDefault="008E6D1E" w:rsidP="008E6D1E">
            <w:pPr>
              <w:spacing w:after="0" w:line="240" w:lineRule="auto"/>
              <w:rPr>
                <w:i/>
                <w:iCs/>
                <w:szCs w:val="28"/>
              </w:rPr>
            </w:pPr>
            <w:r>
              <w:rPr>
                <w:szCs w:val="28"/>
              </w:rPr>
              <w:t xml:space="preserve">                </w:t>
            </w:r>
            <w:r w:rsidR="00043DA1" w:rsidRPr="001D60B4">
              <w:rPr>
                <w:i/>
                <w:szCs w:val="28"/>
              </w:rPr>
              <w:t>Lạc Long</w:t>
            </w:r>
            <w:r w:rsidR="00043DA1">
              <w:rPr>
                <w:i/>
                <w:iCs/>
                <w:szCs w:val="28"/>
              </w:rPr>
              <w:t xml:space="preserve">, ngày </w:t>
            </w:r>
            <w:r w:rsidR="001C0B22">
              <w:rPr>
                <w:i/>
                <w:iCs/>
                <w:szCs w:val="28"/>
              </w:rPr>
              <w:t xml:space="preserve"> 4</w:t>
            </w:r>
            <w:r w:rsidR="00C52943">
              <w:rPr>
                <w:i/>
                <w:iCs/>
                <w:szCs w:val="28"/>
              </w:rPr>
              <w:t xml:space="preserve"> </w:t>
            </w:r>
            <w:r w:rsidR="00043DA1">
              <w:rPr>
                <w:i/>
                <w:iCs/>
                <w:szCs w:val="28"/>
              </w:rPr>
              <w:t xml:space="preserve"> </w:t>
            </w:r>
            <w:r w:rsidR="00043DA1" w:rsidRPr="00A15B63">
              <w:rPr>
                <w:i/>
                <w:iCs/>
                <w:szCs w:val="28"/>
              </w:rPr>
              <w:t xml:space="preserve"> tháng </w:t>
            </w:r>
            <w:r w:rsidR="001C0B22">
              <w:rPr>
                <w:i/>
                <w:iCs/>
                <w:szCs w:val="28"/>
              </w:rPr>
              <w:t>10</w:t>
            </w:r>
            <w:r w:rsidR="00C52943">
              <w:rPr>
                <w:i/>
                <w:iCs/>
                <w:szCs w:val="28"/>
              </w:rPr>
              <w:t xml:space="preserve">  </w:t>
            </w:r>
            <w:r w:rsidR="00043DA1" w:rsidRPr="00A15B63">
              <w:rPr>
                <w:i/>
                <w:iCs/>
                <w:szCs w:val="28"/>
              </w:rPr>
              <w:t xml:space="preserve"> năm 201</w:t>
            </w:r>
            <w:r w:rsidR="00C52943">
              <w:rPr>
                <w:i/>
                <w:iCs/>
                <w:szCs w:val="28"/>
              </w:rPr>
              <w:t>9</w:t>
            </w:r>
          </w:p>
        </w:tc>
      </w:tr>
    </w:tbl>
    <w:p w:rsidR="00043DA1" w:rsidRPr="005258A8" w:rsidRDefault="00043DA1" w:rsidP="008E6D1E">
      <w:pPr>
        <w:pStyle w:val="Heading1"/>
        <w:tabs>
          <w:tab w:val="left" w:pos="660"/>
        </w:tabs>
        <w:jc w:val="left"/>
        <w:rPr>
          <w:rFonts w:ascii="Arial" w:hAnsi="Arial" w:cs="Arial"/>
          <w:b w:val="0"/>
          <w:bCs w:val="0"/>
          <w:sz w:val="32"/>
          <w:szCs w:val="32"/>
          <w:lang w:val="vi-VN"/>
        </w:rPr>
      </w:pPr>
      <w:r w:rsidRPr="00A15B63">
        <w:rPr>
          <w:b w:val="0"/>
          <w:bCs w:val="0"/>
          <w:sz w:val="28"/>
          <w:szCs w:val="28"/>
        </w:rPr>
        <w:tab/>
      </w:r>
    </w:p>
    <w:p w:rsidR="00043DA1" w:rsidRPr="00E556FD" w:rsidRDefault="00043DA1" w:rsidP="008E6D1E">
      <w:pPr>
        <w:pStyle w:val="Heading1"/>
        <w:rPr>
          <w:rFonts w:ascii="Times New Roman" w:hAnsi="Times New Roman"/>
          <w:sz w:val="32"/>
          <w:szCs w:val="32"/>
        </w:rPr>
      </w:pPr>
      <w:r w:rsidRPr="0032698B">
        <w:rPr>
          <w:rFonts w:ascii="Times New Roman" w:hAnsi="Times New Roman"/>
          <w:sz w:val="32"/>
          <w:szCs w:val="32"/>
          <w:lang w:val="vi-VN"/>
        </w:rPr>
        <w:t>KẾ HOẠCH</w:t>
      </w:r>
      <w:r w:rsidR="00E556FD">
        <w:rPr>
          <w:rFonts w:ascii="Times New Roman" w:hAnsi="Times New Roman"/>
          <w:sz w:val="32"/>
          <w:szCs w:val="32"/>
        </w:rPr>
        <w:t xml:space="preserve"> TH</w:t>
      </w:r>
      <w:r w:rsidR="00E556FD" w:rsidRPr="00E556FD">
        <w:rPr>
          <w:rFonts w:ascii="Times New Roman" w:hAnsi="Times New Roman"/>
          <w:sz w:val="32"/>
          <w:szCs w:val="32"/>
        </w:rPr>
        <w:t>ỰC</w:t>
      </w:r>
      <w:r w:rsidR="00E556FD">
        <w:rPr>
          <w:rFonts w:ascii="Times New Roman" w:hAnsi="Times New Roman"/>
          <w:sz w:val="32"/>
          <w:szCs w:val="32"/>
        </w:rPr>
        <w:t xml:space="preserve"> HI</w:t>
      </w:r>
      <w:r w:rsidR="00E556FD" w:rsidRPr="00E556FD">
        <w:rPr>
          <w:rFonts w:ascii="Times New Roman" w:hAnsi="Times New Roman"/>
          <w:sz w:val="32"/>
          <w:szCs w:val="32"/>
        </w:rPr>
        <w:t>ỆN</w:t>
      </w:r>
      <w:r w:rsidR="00E556FD">
        <w:rPr>
          <w:rFonts w:ascii="Times New Roman" w:hAnsi="Times New Roman"/>
          <w:sz w:val="32"/>
          <w:szCs w:val="32"/>
        </w:rPr>
        <w:t xml:space="preserve"> NHI</w:t>
      </w:r>
      <w:r w:rsidR="00E556FD" w:rsidRPr="00E556FD">
        <w:rPr>
          <w:rFonts w:ascii="Times New Roman" w:hAnsi="Times New Roman"/>
          <w:sz w:val="32"/>
          <w:szCs w:val="32"/>
        </w:rPr>
        <w:t>ỆM</w:t>
      </w:r>
      <w:r w:rsidR="00E556FD">
        <w:rPr>
          <w:rFonts w:ascii="Times New Roman" w:hAnsi="Times New Roman"/>
          <w:sz w:val="32"/>
          <w:szCs w:val="32"/>
        </w:rPr>
        <w:t xml:space="preserve"> V</w:t>
      </w:r>
      <w:r w:rsidR="00E556FD" w:rsidRPr="00E556FD">
        <w:rPr>
          <w:rFonts w:ascii="Times New Roman" w:hAnsi="Times New Roman"/>
          <w:sz w:val="32"/>
          <w:szCs w:val="32"/>
        </w:rPr>
        <w:t>Ụ</w:t>
      </w:r>
    </w:p>
    <w:p w:rsidR="005919D2" w:rsidRPr="00C52943" w:rsidRDefault="00043DA1" w:rsidP="008E6D1E">
      <w:pPr>
        <w:pStyle w:val="Heading1"/>
        <w:rPr>
          <w:rFonts w:ascii="Times New Roman" w:hAnsi="Times New Roman"/>
          <w:sz w:val="32"/>
          <w:szCs w:val="32"/>
        </w:rPr>
      </w:pPr>
      <w:r>
        <w:rPr>
          <w:rFonts w:ascii="Times New Roman" w:hAnsi="Times New Roman"/>
          <w:sz w:val="32"/>
          <w:szCs w:val="32"/>
          <w:lang w:val="vi-VN"/>
        </w:rPr>
        <w:t>Năm học 201</w:t>
      </w:r>
      <w:r w:rsidR="00C52943">
        <w:rPr>
          <w:rFonts w:ascii="Times New Roman" w:hAnsi="Times New Roman"/>
          <w:sz w:val="32"/>
          <w:szCs w:val="32"/>
        </w:rPr>
        <w:t>9</w:t>
      </w:r>
      <w:r>
        <w:rPr>
          <w:rFonts w:ascii="Times New Roman" w:hAnsi="Times New Roman"/>
          <w:sz w:val="32"/>
          <w:szCs w:val="32"/>
          <w:lang w:val="vi-VN"/>
        </w:rPr>
        <w:t xml:space="preserve"> </w:t>
      </w:r>
      <w:r>
        <w:rPr>
          <w:rFonts w:ascii="Times New Roman" w:hAnsi="Times New Roman"/>
          <w:sz w:val="32"/>
          <w:szCs w:val="32"/>
        </w:rPr>
        <w:t>-</w:t>
      </w:r>
      <w:r>
        <w:rPr>
          <w:rFonts w:ascii="Times New Roman" w:hAnsi="Times New Roman"/>
          <w:sz w:val="32"/>
          <w:szCs w:val="32"/>
          <w:lang w:val="vi-VN"/>
        </w:rPr>
        <w:t xml:space="preserve"> 20</w:t>
      </w:r>
      <w:r w:rsidR="00C52943">
        <w:rPr>
          <w:rFonts w:ascii="Times New Roman" w:hAnsi="Times New Roman"/>
          <w:sz w:val="32"/>
          <w:szCs w:val="32"/>
        </w:rPr>
        <w:t>20</w:t>
      </w:r>
    </w:p>
    <w:p w:rsidR="00C90DCA" w:rsidRPr="00C90DCA" w:rsidRDefault="00C90DCA" w:rsidP="008E6D1E">
      <w:pPr>
        <w:spacing w:after="0" w:line="240" w:lineRule="auto"/>
      </w:pPr>
    </w:p>
    <w:p w:rsidR="00736C4F" w:rsidRDefault="001A5476" w:rsidP="008E6D1E">
      <w:pPr>
        <w:spacing w:after="0" w:line="240" w:lineRule="auto"/>
        <w:ind w:firstLine="720"/>
        <w:jc w:val="both"/>
        <w:rPr>
          <w:rFonts w:eastAsia="Calibri" w:cs="Times New Roman"/>
          <w:szCs w:val="28"/>
        </w:rPr>
      </w:pPr>
      <w:r>
        <w:rPr>
          <w:rFonts w:eastAsia="Calibri" w:cs="Times New Roman"/>
          <w:szCs w:val="28"/>
        </w:rPr>
        <w:t>Căn cứ Chỉ thị số 2</w:t>
      </w:r>
      <w:r w:rsidR="00C52943">
        <w:rPr>
          <w:rFonts w:eastAsia="Calibri" w:cs="Times New Roman"/>
          <w:szCs w:val="28"/>
        </w:rPr>
        <w:t>268</w:t>
      </w:r>
      <w:r>
        <w:rPr>
          <w:rFonts w:eastAsia="Calibri" w:cs="Times New Roman"/>
          <w:szCs w:val="28"/>
        </w:rPr>
        <w:t xml:space="preserve">/ CT- BGDĐT ngày </w:t>
      </w:r>
      <w:r w:rsidR="00C52943">
        <w:rPr>
          <w:rFonts w:eastAsia="Calibri" w:cs="Times New Roman"/>
          <w:szCs w:val="28"/>
        </w:rPr>
        <w:t>08</w:t>
      </w:r>
      <w:r>
        <w:rPr>
          <w:rFonts w:eastAsia="Calibri" w:cs="Times New Roman"/>
          <w:szCs w:val="28"/>
        </w:rPr>
        <w:t>/8/201</w:t>
      </w:r>
      <w:r w:rsidR="00C52943">
        <w:rPr>
          <w:rFonts w:eastAsia="Calibri" w:cs="Times New Roman"/>
          <w:szCs w:val="28"/>
        </w:rPr>
        <w:t>9</w:t>
      </w:r>
      <w:r>
        <w:rPr>
          <w:rFonts w:eastAsia="Calibri" w:cs="Times New Roman"/>
          <w:szCs w:val="28"/>
        </w:rPr>
        <w:t xml:space="preserve"> về nhiệm vụ </w:t>
      </w:r>
      <w:r w:rsidR="00C52943">
        <w:rPr>
          <w:rFonts w:eastAsia="Calibri" w:cs="Times New Roman"/>
          <w:szCs w:val="28"/>
        </w:rPr>
        <w:t>v</w:t>
      </w:r>
      <w:r w:rsidR="00C52943" w:rsidRPr="00C52943">
        <w:rPr>
          <w:rFonts w:eastAsia="Calibri" w:cs="Times New Roman"/>
          <w:szCs w:val="28"/>
        </w:rPr>
        <w:t>à</w:t>
      </w:r>
      <w:r w:rsidR="00C52943">
        <w:rPr>
          <w:rFonts w:eastAsia="Calibri" w:cs="Times New Roman"/>
          <w:szCs w:val="28"/>
        </w:rPr>
        <w:t xml:space="preserve"> gi</w:t>
      </w:r>
      <w:r w:rsidR="00C52943" w:rsidRPr="00C52943">
        <w:rPr>
          <w:rFonts w:eastAsia="Calibri" w:cs="Times New Roman"/>
          <w:szCs w:val="28"/>
        </w:rPr>
        <w:t>ải</w:t>
      </w:r>
      <w:r w:rsidR="00C52943">
        <w:rPr>
          <w:rFonts w:eastAsia="Calibri" w:cs="Times New Roman"/>
          <w:szCs w:val="28"/>
        </w:rPr>
        <w:t xml:space="preserve"> ph</w:t>
      </w:r>
      <w:r w:rsidR="00C52943" w:rsidRPr="00C52943">
        <w:rPr>
          <w:rFonts w:eastAsia="Calibri" w:cs="Times New Roman"/>
          <w:szCs w:val="28"/>
        </w:rPr>
        <w:t>áp</w:t>
      </w:r>
      <w:r w:rsidR="00C52943">
        <w:rPr>
          <w:rFonts w:eastAsia="Calibri" w:cs="Times New Roman"/>
          <w:szCs w:val="28"/>
        </w:rPr>
        <w:t xml:space="preserve"> </w:t>
      </w:r>
      <w:r>
        <w:rPr>
          <w:rFonts w:eastAsia="Calibri" w:cs="Times New Roman"/>
          <w:szCs w:val="28"/>
        </w:rPr>
        <w:t xml:space="preserve"> năm học 201</w:t>
      </w:r>
      <w:r w:rsidR="00C52943">
        <w:rPr>
          <w:rFonts w:eastAsia="Calibri" w:cs="Times New Roman"/>
          <w:szCs w:val="28"/>
        </w:rPr>
        <w:t>9</w:t>
      </w:r>
      <w:r>
        <w:rPr>
          <w:rFonts w:eastAsia="Calibri" w:cs="Times New Roman"/>
          <w:szCs w:val="28"/>
        </w:rPr>
        <w:t>- 20</w:t>
      </w:r>
      <w:r w:rsidR="00C52943">
        <w:rPr>
          <w:rFonts w:eastAsia="Calibri" w:cs="Times New Roman"/>
          <w:szCs w:val="28"/>
        </w:rPr>
        <w:t>20</w:t>
      </w:r>
      <w:r>
        <w:rPr>
          <w:szCs w:val="28"/>
        </w:rPr>
        <w:t xml:space="preserve"> c</w:t>
      </w:r>
      <w:r w:rsidRPr="001A5476">
        <w:rPr>
          <w:szCs w:val="28"/>
        </w:rPr>
        <w:t>ủa</w:t>
      </w:r>
      <w:r>
        <w:rPr>
          <w:szCs w:val="28"/>
        </w:rPr>
        <w:t xml:space="preserve"> ng</w:t>
      </w:r>
      <w:r w:rsidRPr="001A5476">
        <w:rPr>
          <w:szCs w:val="28"/>
        </w:rPr>
        <w:t>ành</w:t>
      </w:r>
      <w:r>
        <w:rPr>
          <w:szCs w:val="28"/>
        </w:rPr>
        <w:t xml:space="preserve"> gi</w:t>
      </w:r>
      <w:r w:rsidRPr="001A5476">
        <w:rPr>
          <w:szCs w:val="28"/>
        </w:rPr>
        <w:t>áo</w:t>
      </w:r>
      <w:r>
        <w:rPr>
          <w:szCs w:val="28"/>
        </w:rPr>
        <w:t xml:space="preserve"> d</w:t>
      </w:r>
      <w:r w:rsidRPr="001A5476">
        <w:rPr>
          <w:szCs w:val="28"/>
        </w:rPr>
        <w:t>ục</w:t>
      </w:r>
      <w:r>
        <w:rPr>
          <w:szCs w:val="28"/>
        </w:rPr>
        <w:t xml:space="preserve">; </w:t>
      </w:r>
      <w:r>
        <w:rPr>
          <w:rFonts w:eastAsia="Calibri" w:cs="Times New Roman"/>
          <w:szCs w:val="28"/>
        </w:rPr>
        <w:t>Quyết định số 2</w:t>
      </w:r>
      <w:r w:rsidR="00C52943">
        <w:rPr>
          <w:rFonts w:eastAsia="Calibri" w:cs="Times New Roman"/>
          <w:szCs w:val="28"/>
        </w:rPr>
        <w:t>573/QĐ-UBND ngày 26/7</w:t>
      </w:r>
      <w:r>
        <w:rPr>
          <w:rFonts w:eastAsia="Calibri" w:cs="Times New Roman"/>
          <w:szCs w:val="28"/>
        </w:rPr>
        <w:t>/201</w:t>
      </w:r>
      <w:r w:rsidR="00C52943">
        <w:rPr>
          <w:rFonts w:eastAsia="Calibri" w:cs="Times New Roman"/>
          <w:szCs w:val="28"/>
        </w:rPr>
        <w:t>9</w:t>
      </w:r>
      <w:r>
        <w:rPr>
          <w:rFonts w:eastAsia="Calibri" w:cs="Times New Roman"/>
          <w:szCs w:val="28"/>
        </w:rPr>
        <w:t xml:space="preserve"> của Chủ tịch UBND tỉnh</w:t>
      </w:r>
      <w:r w:rsidRPr="009D5CE8">
        <w:rPr>
          <w:rFonts w:eastAsia="Calibri" w:cs="Times New Roman"/>
          <w:szCs w:val="28"/>
          <w:lang w:val="vi-VN"/>
        </w:rPr>
        <w:t xml:space="preserve"> ban hành kế hoạch thời gian năm học 201</w:t>
      </w:r>
      <w:r w:rsidR="00C52943">
        <w:rPr>
          <w:rFonts w:eastAsia="Calibri" w:cs="Times New Roman"/>
          <w:szCs w:val="28"/>
        </w:rPr>
        <w:t>9</w:t>
      </w:r>
      <w:r w:rsidRPr="009D5CE8">
        <w:rPr>
          <w:rFonts w:eastAsia="Calibri" w:cs="Times New Roman"/>
          <w:szCs w:val="28"/>
          <w:lang w:val="vi-VN"/>
        </w:rPr>
        <w:t xml:space="preserve"> - 20</w:t>
      </w:r>
      <w:r w:rsidR="00C52943">
        <w:rPr>
          <w:rFonts w:eastAsia="Calibri" w:cs="Times New Roman"/>
          <w:szCs w:val="28"/>
        </w:rPr>
        <w:t>20</w:t>
      </w:r>
      <w:r w:rsidRPr="009D5CE8">
        <w:rPr>
          <w:rFonts w:eastAsia="Calibri" w:cs="Times New Roman"/>
          <w:szCs w:val="28"/>
          <w:lang w:val="vi-VN"/>
        </w:rPr>
        <w:t xml:space="preserve"> đối với giáo dục mầm non, giáo dục phổ thông và giáo dục thường xuyên;</w:t>
      </w:r>
      <w:r w:rsidRPr="009D5CE8">
        <w:rPr>
          <w:rFonts w:eastAsia="Calibri" w:cs="Times New Roman"/>
          <w:szCs w:val="28"/>
        </w:rPr>
        <w:t xml:space="preserve"> </w:t>
      </w:r>
      <w:r w:rsidRPr="006313BD">
        <w:rPr>
          <w:rFonts w:eastAsia="Calibri" w:cs="Times New Roman"/>
          <w:szCs w:val="28"/>
        </w:rPr>
        <w:t>Chỉ thị số 1</w:t>
      </w:r>
      <w:r w:rsidR="00C52943">
        <w:rPr>
          <w:rFonts w:eastAsia="Calibri" w:cs="Times New Roman"/>
          <w:szCs w:val="28"/>
        </w:rPr>
        <w:t>2/CT-UBND ngày 23/8</w:t>
      </w:r>
      <w:r w:rsidRPr="006313BD">
        <w:rPr>
          <w:rFonts w:eastAsia="Calibri" w:cs="Times New Roman"/>
          <w:szCs w:val="28"/>
        </w:rPr>
        <w:t>/201</w:t>
      </w:r>
      <w:r w:rsidR="00C52943">
        <w:rPr>
          <w:rFonts w:eastAsia="Calibri" w:cs="Times New Roman"/>
          <w:szCs w:val="28"/>
        </w:rPr>
        <w:t>9</w:t>
      </w:r>
      <w:r w:rsidRPr="006313BD">
        <w:rPr>
          <w:rFonts w:eastAsia="Calibri" w:cs="Times New Roman"/>
          <w:szCs w:val="28"/>
        </w:rPr>
        <w:t xml:space="preserve"> của Chủ tịch UBND tỉnh về nhiệm vụ trọng tâm năm học 201</w:t>
      </w:r>
      <w:r w:rsidR="00C52943">
        <w:rPr>
          <w:rFonts w:eastAsia="Calibri" w:cs="Times New Roman"/>
          <w:szCs w:val="28"/>
        </w:rPr>
        <w:t>9</w:t>
      </w:r>
      <w:r w:rsidRPr="006313BD">
        <w:rPr>
          <w:rFonts w:eastAsia="Calibri" w:cs="Times New Roman"/>
          <w:szCs w:val="28"/>
        </w:rPr>
        <w:t>-20</w:t>
      </w:r>
      <w:r w:rsidR="00C52943">
        <w:rPr>
          <w:rFonts w:eastAsia="Calibri" w:cs="Times New Roman"/>
          <w:szCs w:val="28"/>
        </w:rPr>
        <w:t>20</w:t>
      </w:r>
      <w:r w:rsidRPr="006313BD">
        <w:rPr>
          <w:rFonts w:eastAsia="Calibri" w:cs="Times New Roman"/>
          <w:szCs w:val="28"/>
        </w:rPr>
        <w:t xml:space="preserve">; </w:t>
      </w:r>
    </w:p>
    <w:p w:rsidR="001A5476" w:rsidRDefault="001A5476" w:rsidP="008E6D1E">
      <w:pPr>
        <w:spacing w:after="0" w:line="240" w:lineRule="auto"/>
        <w:ind w:firstLine="720"/>
        <w:jc w:val="both"/>
        <w:rPr>
          <w:rFonts w:eastAsia="Calibri" w:cs="Times New Roman"/>
          <w:szCs w:val="28"/>
        </w:rPr>
      </w:pPr>
      <w:r w:rsidRPr="006313BD">
        <w:rPr>
          <w:rFonts w:eastAsia="Calibri" w:cs="Times New Roman"/>
          <w:szCs w:val="28"/>
        </w:rPr>
        <w:t xml:space="preserve">Căn cứ </w:t>
      </w:r>
      <w:r w:rsidR="00736C4F">
        <w:rPr>
          <w:rFonts w:eastAsia="Calibri" w:cs="Times New Roman"/>
          <w:szCs w:val="28"/>
        </w:rPr>
        <w:t>h</w:t>
      </w:r>
      <w:r w:rsidR="00736C4F">
        <w:rPr>
          <w:rFonts w:eastAsia="Calibri" w:cs="Times New Roman" w:hint="eastAsia"/>
          <w:szCs w:val="28"/>
        </w:rPr>
        <w:t>ư</w:t>
      </w:r>
      <w:r w:rsidR="00736C4F" w:rsidRPr="003E42A4">
        <w:rPr>
          <w:rFonts w:eastAsia="Calibri" w:cs="Times New Roman"/>
          <w:szCs w:val="28"/>
        </w:rPr>
        <w:t>ớng</w:t>
      </w:r>
      <w:r w:rsidR="00736C4F">
        <w:rPr>
          <w:rFonts w:eastAsia="Calibri" w:cs="Times New Roman"/>
          <w:szCs w:val="28"/>
        </w:rPr>
        <w:t xml:space="preserve"> d</w:t>
      </w:r>
      <w:r w:rsidR="00736C4F" w:rsidRPr="003E42A4">
        <w:rPr>
          <w:rFonts w:eastAsia="Calibri" w:cs="Times New Roman"/>
          <w:szCs w:val="28"/>
        </w:rPr>
        <w:t>ẫn</w:t>
      </w:r>
      <w:r w:rsidR="00736C4F">
        <w:rPr>
          <w:rFonts w:eastAsia="Calibri" w:cs="Times New Roman"/>
          <w:szCs w:val="28"/>
        </w:rPr>
        <w:t xml:space="preserve"> </w:t>
      </w:r>
      <w:r w:rsidR="00736C4F">
        <w:rPr>
          <w:szCs w:val="28"/>
        </w:rPr>
        <w:t>th</w:t>
      </w:r>
      <w:r w:rsidR="00736C4F" w:rsidRPr="001A5476">
        <w:rPr>
          <w:szCs w:val="28"/>
        </w:rPr>
        <w:t>ực</w:t>
      </w:r>
      <w:r w:rsidR="00736C4F">
        <w:rPr>
          <w:szCs w:val="28"/>
        </w:rPr>
        <w:t xml:space="preserve"> </w:t>
      </w:r>
      <w:r w:rsidR="00736C4F" w:rsidRPr="001F5D68">
        <w:rPr>
          <w:rFonts w:eastAsia="Calibri" w:cs="Times New Roman"/>
          <w:szCs w:val="28"/>
          <w:lang w:val="vi-VN"/>
        </w:rPr>
        <w:t xml:space="preserve">hiện nhiệm vụ </w:t>
      </w:r>
      <w:r w:rsidR="00736C4F">
        <w:rPr>
          <w:szCs w:val="28"/>
        </w:rPr>
        <w:t>gi</w:t>
      </w:r>
      <w:r w:rsidR="00736C4F" w:rsidRPr="001A5476">
        <w:rPr>
          <w:szCs w:val="28"/>
        </w:rPr>
        <w:t>áo</w:t>
      </w:r>
      <w:r w:rsidR="00736C4F">
        <w:rPr>
          <w:szCs w:val="28"/>
        </w:rPr>
        <w:t xml:space="preserve"> d</w:t>
      </w:r>
      <w:r w:rsidR="00736C4F" w:rsidRPr="001A5476">
        <w:rPr>
          <w:szCs w:val="28"/>
        </w:rPr>
        <w:t>ục</w:t>
      </w:r>
      <w:r w:rsidR="00736C4F">
        <w:rPr>
          <w:szCs w:val="28"/>
        </w:rPr>
        <w:t xml:space="preserve"> Trung h</w:t>
      </w:r>
      <w:r w:rsidR="00736C4F" w:rsidRPr="001A5476">
        <w:rPr>
          <w:szCs w:val="28"/>
        </w:rPr>
        <w:t>ọc</w:t>
      </w:r>
      <w:r w:rsidR="00736C4F">
        <w:rPr>
          <w:szCs w:val="28"/>
        </w:rPr>
        <w:t xml:space="preserve"> </w:t>
      </w:r>
      <w:r w:rsidR="00736C4F" w:rsidRPr="006313BD">
        <w:rPr>
          <w:rFonts w:eastAsia="Calibri" w:cs="Times New Roman"/>
          <w:szCs w:val="28"/>
        </w:rPr>
        <w:t>năm học 201</w:t>
      </w:r>
      <w:r w:rsidR="00736C4F">
        <w:rPr>
          <w:rFonts w:eastAsia="Calibri" w:cs="Times New Roman"/>
          <w:szCs w:val="28"/>
        </w:rPr>
        <w:t>9</w:t>
      </w:r>
      <w:r w:rsidR="00736C4F" w:rsidRPr="006313BD">
        <w:rPr>
          <w:rFonts w:eastAsia="Calibri" w:cs="Times New Roman"/>
          <w:szCs w:val="28"/>
        </w:rPr>
        <w:t>-20</w:t>
      </w:r>
      <w:r w:rsidR="00736C4F">
        <w:rPr>
          <w:rFonts w:eastAsia="Calibri" w:cs="Times New Roman"/>
          <w:szCs w:val="28"/>
        </w:rPr>
        <w:t xml:space="preserve">20 </w:t>
      </w:r>
      <w:r w:rsidRPr="006313BD">
        <w:rPr>
          <w:rFonts w:eastAsia="Calibri" w:cs="Times New Roman"/>
          <w:szCs w:val="28"/>
        </w:rPr>
        <w:t>của Sở</w:t>
      </w:r>
      <w:r>
        <w:rPr>
          <w:szCs w:val="28"/>
        </w:rPr>
        <w:t xml:space="preserve"> G</w:t>
      </w:r>
      <w:r w:rsidRPr="006313BD">
        <w:rPr>
          <w:rFonts w:eastAsia="Calibri" w:cs="Times New Roman"/>
          <w:szCs w:val="28"/>
        </w:rPr>
        <w:t>DĐT Hải Dương</w:t>
      </w:r>
      <w:r w:rsidR="00736C4F">
        <w:rPr>
          <w:rFonts w:eastAsia="Calibri" w:cs="Times New Roman"/>
          <w:szCs w:val="28"/>
        </w:rPr>
        <w:t>.</w:t>
      </w:r>
    </w:p>
    <w:p w:rsidR="001A5476" w:rsidRPr="001A5476" w:rsidRDefault="001A5476" w:rsidP="008E6D1E">
      <w:pPr>
        <w:spacing w:after="0" w:line="240" w:lineRule="auto"/>
        <w:ind w:firstLine="720"/>
        <w:jc w:val="both"/>
        <w:rPr>
          <w:szCs w:val="28"/>
          <w:lang w:val="pt-BR"/>
        </w:rPr>
      </w:pPr>
      <w:r w:rsidRPr="001F5D68">
        <w:rPr>
          <w:rFonts w:eastAsia="Calibri" w:cs="Times New Roman"/>
          <w:szCs w:val="28"/>
        </w:rPr>
        <w:t xml:space="preserve">Căn cứ </w:t>
      </w:r>
      <w:r>
        <w:rPr>
          <w:rFonts w:eastAsia="Calibri" w:cs="Times New Roman"/>
          <w:szCs w:val="28"/>
        </w:rPr>
        <w:t xml:space="preserve">Hướng dẫn </w:t>
      </w:r>
      <w:r w:rsidRPr="001F5D68">
        <w:rPr>
          <w:rFonts w:eastAsia="Calibri" w:cs="Times New Roman"/>
          <w:szCs w:val="28"/>
          <w:lang w:val="vi-VN"/>
        </w:rPr>
        <w:t xml:space="preserve">số </w:t>
      </w:r>
      <w:r w:rsidR="00736C4F">
        <w:rPr>
          <w:rFonts w:eastAsia="Calibri" w:cs="Times New Roman"/>
          <w:szCs w:val="28"/>
        </w:rPr>
        <w:t>330</w:t>
      </w:r>
      <w:r>
        <w:rPr>
          <w:rFonts w:eastAsia="Calibri" w:cs="Times New Roman"/>
          <w:szCs w:val="28"/>
          <w:lang w:val="vi-VN"/>
        </w:rPr>
        <w:t>/</w:t>
      </w:r>
      <w:r w:rsidR="00736C4F">
        <w:rPr>
          <w:rFonts w:eastAsia="Calibri" w:cs="Times New Roman"/>
          <w:szCs w:val="28"/>
          <w:lang w:val="vi-VN"/>
        </w:rPr>
        <w:t>PGD</w:t>
      </w:r>
      <w:r w:rsidRPr="001F5D68">
        <w:rPr>
          <w:rFonts w:eastAsia="Calibri" w:cs="Times New Roman"/>
          <w:szCs w:val="28"/>
          <w:lang w:val="vi-VN"/>
        </w:rPr>
        <w:t>ĐT</w:t>
      </w:r>
      <w:r w:rsidR="00736C4F">
        <w:rPr>
          <w:rFonts w:eastAsia="Calibri" w:cs="Times New Roman"/>
          <w:szCs w:val="28"/>
        </w:rPr>
        <w:t>,</w:t>
      </w:r>
      <w:r w:rsidRPr="001F5D68">
        <w:rPr>
          <w:rFonts w:eastAsia="Calibri" w:cs="Times New Roman"/>
          <w:szCs w:val="28"/>
          <w:lang w:val="vi-VN"/>
        </w:rPr>
        <w:t xml:space="preserve"> ngày </w:t>
      </w:r>
      <w:r w:rsidR="00736C4F">
        <w:rPr>
          <w:rFonts w:eastAsia="Calibri" w:cs="Times New Roman"/>
          <w:szCs w:val="28"/>
        </w:rPr>
        <w:t>23</w:t>
      </w:r>
      <w:r>
        <w:rPr>
          <w:rFonts w:eastAsia="Calibri" w:cs="Times New Roman"/>
          <w:szCs w:val="28"/>
          <w:lang w:val="vi-VN"/>
        </w:rPr>
        <w:t>/</w:t>
      </w:r>
      <w:r w:rsidR="00736C4F">
        <w:rPr>
          <w:rFonts w:eastAsia="Calibri" w:cs="Times New Roman"/>
          <w:szCs w:val="28"/>
        </w:rPr>
        <w:t>8</w:t>
      </w:r>
      <w:r w:rsidRPr="001F5D68">
        <w:rPr>
          <w:rFonts w:eastAsia="Calibri" w:cs="Times New Roman"/>
          <w:szCs w:val="28"/>
          <w:lang w:val="vi-VN"/>
        </w:rPr>
        <w:t>/201</w:t>
      </w:r>
      <w:r w:rsidR="00736C4F">
        <w:rPr>
          <w:rFonts w:eastAsia="Calibri" w:cs="Times New Roman"/>
          <w:szCs w:val="28"/>
        </w:rPr>
        <w:t>9</w:t>
      </w:r>
      <w:r w:rsidRPr="001F5D68">
        <w:rPr>
          <w:rFonts w:eastAsia="Calibri" w:cs="Times New Roman"/>
          <w:szCs w:val="28"/>
          <w:lang w:val="vi-VN"/>
        </w:rPr>
        <w:t xml:space="preserve"> của Phòng GD &amp;ĐT huyện Kinh Môn về hướng dẫn thực hiện nhiệm vụ </w:t>
      </w:r>
      <w:r w:rsidR="00736C4F">
        <w:rPr>
          <w:rFonts w:eastAsia="Calibri" w:cs="Times New Roman"/>
          <w:szCs w:val="28"/>
        </w:rPr>
        <w:t>c</w:t>
      </w:r>
      <w:r w:rsidR="00736C4F" w:rsidRPr="00736C4F">
        <w:rPr>
          <w:rFonts w:eastAsia="Calibri" w:cs="Times New Roman"/>
          <w:szCs w:val="28"/>
        </w:rPr>
        <w:t>ấp</w:t>
      </w:r>
      <w:r w:rsidR="00736C4F">
        <w:rPr>
          <w:rFonts w:eastAsia="Calibri" w:cs="Times New Roman"/>
          <w:szCs w:val="28"/>
        </w:rPr>
        <w:t xml:space="preserve"> THCS </w:t>
      </w:r>
      <w:r w:rsidRPr="001F5D68">
        <w:rPr>
          <w:rFonts w:eastAsia="Calibri" w:cs="Times New Roman"/>
          <w:szCs w:val="28"/>
          <w:lang w:val="vi-VN"/>
        </w:rPr>
        <w:t>năm học 201</w:t>
      </w:r>
      <w:r w:rsidR="00736C4F">
        <w:rPr>
          <w:rFonts w:eastAsia="Calibri" w:cs="Times New Roman"/>
          <w:szCs w:val="28"/>
        </w:rPr>
        <w:t>9</w:t>
      </w:r>
      <w:r w:rsidR="00736C4F">
        <w:rPr>
          <w:rFonts w:eastAsia="Calibri" w:cs="Times New Roman"/>
          <w:szCs w:val="28"/>
          <w:lang w:val="vi-VN"/>
        </w:rPr>
        <w:t xml:space="preserve"> – 20</w:t>
      </w:r>
      <w:r w:rsidR="00736C4F">
        <w:rPr>
          <w:rFonts w:eastAsia="Calibri" w:cs="Times New Roman"/>
          <w:szCs w:val="28"/>
        </w:rPr>
        <w:t>20.</w:t>
      </w:r>
    </w:p>
    <w:p w:rsidR="00043DA1" w:rsidRPr="00004630" w:rsidRDefault="00043DA1" w:rsidP="008E6D1E">
      <w:pPr>
        <w:spacing w:after="0" w:line="240" w:lineRule="auto"/>
        <w:ind w:firstLine="686"/>
        <w:jc w:val="both"/>
        <w:rPr>
          <w:szCs w:val="28"/>
          <w:lang w:val="pt-BR"/>
        </w:rPr>
      </w:pPr>
      <w:r>
        <w:rPr>
          <w:szCs w:val="28"/>
          <w:lang w:val="pt-BR"/>
        </w:rPr>
        <w:t>Căn cứ tình hình t</w:t>
      </w:r>
      <w:r w:rsidRPr="00004630">
        <w:rPr>
          <w:szCs w:val="28"/>
          <w:lang w:val="pt-BR"/>
        </w:rPr>
        <w:t>hực tiễn của nhà trường năm học 201</w:t>
      </w:r>
      <w:r w:rsidR="00736C4F">
        <w:rPr>
          <w:szCs w:val="28"/>
          <w:lang w:val="pt-BR"/>
        </w:rPr>
        <w:t>8</w:t>
      </w:r>
      <w:r w:rsidRPr="00004630">
        <w:rPr>
          <w:szCs w:val="28"/>
          <w:lang w:val="pt-BR"/>
        </w:rPr>
        <w:t>-201</w:t>
      </w:r>
      <w:r w:rsidR="00736C4F">
        <w:rPr>
          <w:szCs w:val="28"/>
          <w:lang w:val="pt-BR"/>
        </w:rPr>
        <w:t>9</w:t>
      </w:r>
      <w:r>
        <w:rPr>
          <w:szCs w:val="28"/>
          <w:lang w:val="pt-BR"/>
        </w:rPr>
        <w:t xml:space="preserve"> và địa phương</w:t>
      </w:r>
      <w:r w:rsidR="007D6504">
        <w:rPr>
          <w:szCs w:val="28"/>
          <w:lang w:val="pt-BR"/>
        </w:rPr>
        <w:t>;</w:t>
      </w:r>
    </w:p>
    <w:p w:rsidR="00043DA1" w:rsidRPr="00004630" w:rsidRDefault="00043DA1" w:rsidP="008E6D1E">
      <w:pPr>
        <w:spacing w:after="0" w:line="240" w:lineRule="auto"/>
        <w:ind w:firstLine="686"/>
        <w:jc w:val="both"/>
        <w:rPr>
          <w:szCs w:val="28"/>
          <w:lang w:val="pt-BR"/>
        </w:rPr>
      </w:pPr>
      <w:r w:rsidRPr="00004630">
        <w:rPr>
          <w:bCs/>
          <w:szCs w:val="28"/>
          <w:lang w:val="pt-BR"/>
        </w:rPr>
        <w:t xml:space="preserve">Trường THCS </w:t>
      </w:r>
      <w:r>
        <w:rPr>
          <w:bCs/>
          <w:szCs w:val="28"/>
          <w:lang w:val="pt-BR"/>
        </w:rPr>
        <w:t>L</w:t>
      </w:r>
      <w:r w:rsidRPr="001D60B4">
        <w:rPr>
          <w:bCs/>
          <w:szCs w:val="28"/>
          <w:lang w:val="pt-BR"/>
        </w:rPr>
        <w:t>ạc</w:t>
      </w:r>
      <w:r>
        <w:rPr>
          <w:bCs/>
          <w:szCs w:val="28"/>
          <w:lang w:val="pt-BR"/>
        </w:rPr>
        <w:t xml:space="preserve"> Long</w:t>
      </w:r>
      <w:r w:rsidRPr="00004630">
        <w:rPr>
          <w:bCs/>
          <w:szCs w:val="28"/>
          <w:lang w:val="pt-BR"/>
        </w:rPr>
        <w:t xml:space="preserve"> xây dựng kế hoạch thực hiện nhiệm vụ năm học 201</w:t>
      </w:r>
      <w:r w:rsidR="00736C4F">
        <w:rPr>
          <w:bCs/>
          <w:szCs w:val="28"/>
          <w:lang w:val="pt-BR"/>
        </w:rPr>
        <w:t>9</w:t>
      </w:r>
      <w:r>
        <w:rPr>
          <w:bCs/>
          <w:szCs w:val="28"/>
          <w:lang w:val="pt-BR"/>
        </w:rPr>
        <w:t>-</w:t>
      </w:r>
      <w:r w:rsidRPr="00004630">
        <w:rPr>
          <w:bCs/>
          <w:szCs w:val="28"/>
          <w:lang w:val="pt-BR"/>
        </w:rPr>
        <w:t xml:space="preserve"> 20</w:t>
      </w:r>
      <w:r w:rsidR="00736C4F">
        <w:rPr>
          <w:bCs/>
          <w:szCs w:val="28"/>
          <w:lang w:val="pt-BR"/>
        </w:rPr>
        <w:t>20</w:t>
      </w:r>
      <w:r>
        <w:rPr>
          <w:bCs/>
          <w:szCs w:val="28"/>
          <w:lang w:val="pt-BR"/>
        </w:rPr>
        <w:t xml:space="preserve"> </w:t>
      </w:r>
      <w:r w:rsidRPr="00004630">
        <w:rPr>
          <w:bCs/>
          <w:szCs w:val="28"/>
          <w:lang w:val="pt-BR"/>
        </w:rPr>
        <w:t>với những nội dung như sau:</w:t>
      </w:r>
    </w:p>
    <w:p w:rsidR="00043DA1" w:rsidRPr="0032698B" w:rsidRDefault="00043DA1" w:rsidP="008E6D1E">
      <w:pPr>
        <w:pStyle w:val="Heading5"/>
        <w:jc w:val="both"/>
        <w:rPr>
          <w:rFonts w:ascii="Times New Roman" w:hAnsi="Times New Roman"/>
          <w:b/>
          <w:bCs/>
          <w:szCs w:val="28"/>
          <w:lang w:val="pt-BR"/>
        </w:rPr>
      </w:pPr>
      <w:r w:rsidRPr="0032698B">
        <w:rPr>
          <w:rFonts w:ascii="Times New Roman" w:hAnsi="Times New Roman"/>
          <w:b/>
          <w:bCs/>
          <w:szCs w:val="28"/>
          <w:lang w:val="pt-BR"/>
        </w:rPr>
        <w:t>I. ĐẶC ĐIỂM TÌNH HÌNH</w:t>
      </w:r>
    </w:p>
    <w:p w:rsidR="00043DA1" w:rsidRPr="00ED45BF" w:rsidRDefault="00043DA1" w:rsidP="008E6D1E">
      <w:pPr>
        <w:spacing w:after="0" w:line="240" w:lineRule="auto"/>
        <w:jc w:val="both"/>
        <w:rPr>
          <w:b/>
          <w:bCs/>
          <w:iCs/>
          <w:szCs w:val="28"/>
          <w:lang w:val="pt-BR"/>
        </w:rPr>
      </w:pPr>
      <w:r w:rsidRPr="00ED45BF">
        <w:rPr>
          <w:b/>
          <w:bCs/>
          <w:iCs/>
          <w:szCs w:val="28"/>
          <w:lang w:val="pt-BR"/>
        </w:rPr>
        <w:t>1. Quy mô trường lớp và đội ngũ</w:t>
      </w:r>
    </w:p>
    <w:p w:rsidR="00043DA1" w:rsidRPr="0032698B" w:rsidRDefault="00043DA1" w:rsidP="008E6D1E">
      <w:pPr>
        <w:spacing w:after="0" w:line="240" w:lineRule="auto"/>
        <w:jc w:val="both"/>
        <w:rPr>
          <w:i/>
          <w:iCs/>
          <w:szCs w:val="28"/>
          <w:lang w:val="pt-BR"/>
        </w:rPr>
      </w:pPr>
      <w:r w:rsidRPr="0032698B">
        <w:rPr>
          <w:i/>
          <w:iCs/>
          <w:szCs w:val="28"/>
          <w:lang w:val="pt-BR"/>
        </w:rPr>
        <w:t>a, Quy mô trường lớp</w:t>
      </w:r>
    </w:p>
    <w:p w:rsidR="00043DA1" w:rsidRPr="0032698B" w:rsidRDefault="00043DA1" w:rsidP="008E6D1E">
      <w:pPr>
        <w:spacing w:after="0" w:line="240" w:lineRule="auto"/>
        <w:jc w:val="both"/>
        <w:rPr>
          <w:szCs w:val="28"/>
          <w:lang w:val="pt-BR"/>
        </w:rPr>
      </w:pPr>
      <w:r>
        <w:rPr>
          <w:szCs w:val="28"/>
          <w:lang w:val="pt-BR"/>
        </w:rPr>
        <w:t>- Trường có 12 lớp với 3</w:t>
      </w:r>
      <w:r w:rsidR="009157B6">
        <w:rPr>
          <w:szCs w:val="28"/>
          <w:lang w:val="pt-BR"/>
        </w:rPr>
        <w:t>6</w:t>
      </w:r>
      <w:r w:rsidR="00B27618">
        <w:rPr>
          <w:szCs w:val="28"/>
          <w:lang w:val="pt-BR"/>
        </w:rPr>
        <w:t>5</w:t>
      </w:r>
      <w:r w:rsidRPr="0032698B">
        <w:rPr>
          <w:szCs w:val="28"/>
          <w:lang w:val="pt-BR"/>
        </w:rPr>
        <w:t xml:space="preserve"> HS ( Nữ:</w:t>
      </w:r>
      <w:r w:rsidR="007D6504">
        <w:rPr>
          <w:szCs w:val="28"/>
          <w:lang w:val="pt-BR"/>
        </w:rPr>
        <w:t xml:space="preserve"> 161</w:t>
      </w:r>
      <w:r>
        <w:rPr>
          <w:szCs w:val="28"/>
          <w:lang w:val="pt-BR"/>
        </w:rPr>
        <w:t xml:space="preserve"> </w:t>
      </w:r>
      <w:r w:rsidR="007D6504">
        <w:rPr>
          <w:szCs w:val="28"/>
          <w:lang w:val="pt-BR"/>
        </w:rPr>
        <w:t>em</w:t>
      </w:r>
      <w:r>
        <w:rPr>
          <w:szCs w:val="28"/>
          <w:lang w:val="pt-BR"/>
        </w:rPr>
        <w:t>).</w:t>
      </w:r>
    </w:p>
    <w:p w:rsidR="00043DA1" w:rsidRPr="0032698B" w:rsidRDefault="00043DA1" w:rsidP="008E6D1E">
      <w:pPr>
        <w:spacing w:after="0" w:line="240" w:lineRule="auto"/>
        <w:jc w:val="both"/>
        <w:rPr>
          <w:szCs w:val="28"/>
          <w:lang w:val="pt-BR"/>
        </w:rPr>
      </w:pPr>
      <w:r w:rsidRPr="0032698B">
        <w:rPr>
          <w:szCs w:val="28"/>
          <w:lang w:val="pt-BR"/>
        </w:rPr>
        <w:t>Trong đó:    + Khố</w:t>
      </w:r>
      <w:r>
        <w:rPr>
          <w:szCs w:val="28"/>
          <w:lang w:val="pt-BR"/>
        </w:rPr>
        <w:t>i 6:  3</w:t>
      </w:r>
      <w:r w:rsidRPr="0032698B">
        <w:rPr>
          <w:szCs w:val="28"/>
          <w:lang w:val="pt-BR"/>
        </w:rPr>
        <w:t xml:space="preserve"> lớp: </w:t>
      </w:r>
      <w:r w:rsidR="00736C4F">
        <w:rPr>
          <w:szCs w:val="28"/>
          <w:lang w:val="pt-BR"/>
        </w:rPr>
        <w:t>111</w:t>
      </w:r>
      <w:r w:rsidRPr="0032698B">
        <w:rPr>
          <w:szCs w:val="28"/>
          <w:lang w:val="pt-BR"/>
        </w:rPr>
        <w:t xml:space="preserve"> HS</w:t>
      </w:r>
      <w:r>
        <w:rPr>
          <w:szCs w:val="28"/>
          <w:lang w:val="pt-BR"/>
        </w:rPr>
        <w:t xml:space="preserve"> (</w:t>
      </w:r>
      <w:r w:rsidR="00736C4F">
        <w:rPr>
          <w:szCs w:val="28"/>
          <w:lang w:val="pt-BR"/>
        </w:rPr>
        <w:t>2</w:t>
      </w:r>
      <w:r>
        <w:rPr>
          <w:szCs w:val="28"/>
          <w:lang w:val="pt-BR"/>
        </w:rPr>
        <w:t>KT)              + Khối 8: 3</w:t>
      </w:r>
      <w:r w:rsidRPr="0032698B">
        <w:rPr>
          <w:szCs w:val="28"/>
          <w:lang w:val="pt-BR"/>
        </w:rPr>
        <w:t xml:space="preserve"> lớp: </w:t>
      </w:r>
      <w:r w:rsidR="00736C4F">
        <w:rPr>
          <w:szCs w:val="28"/>
          <w:lang w:val="pt-BR"/>
        </w:rPr>
        <w:t>8</w:t>
      </w:r>
      <w:r w:rsidR="00B27618">
        <w:rPr>
          <w:szCs w:val="28"/>
          <w:lang w:val="pt-BR"/>
        </w:rPr>
        <w:t>2</w:t>
      </w:r>
      <w:r w:rsidRPr="0032698B">
        <w:rPr>
          <w:szCs w:val="28"/>
          <w:lang w:val="pt-BR"/>
        </w:rPr>
        <w:t xml:space="preserve"> HS</w:t>
      </w:r>
      <w:r>
        <w:rPr>
          <w:szCs w:val="28"/>
          <w:lang w:val="pt-BR"/>
        </w:rPr>
        <w:t>(</w:t>
      </w:r>
      <w:r w:rsidR="00736C4F">
        <w:rPr>
          <w:szCs w:val="28"/>
          <w:lang w:val="pt-BR"/>
        </w:rPr>
        <w:t>3</w:t>
      </w:r>
      <w:r>
        <w:rPr>
          <w:szCs w:val="28"/>
          <w:lang w:val="pt-BR"/>
        </w:rPr>
        <w:t>KT)</w:t>
      </w:r>
    </w:p>
    <w:p w:rsidR="00043DA1" w:rsidRPr="0032698B" w:rsidRDefault="00043DA1" w:rsidP="008E6D1E">
      <w:pPr>
        <w:spacing w:after="0" w:line="240" w:lineRule="auto"/>
        <w:jc w:val="both"/>
        <w:rPr>
          <w:szCs w:val="28"/>
          <w:lang w:val="pt-BR"/>
        </w:rPr>
      </w:pPr>
      <w:r>
        <w:rPr>
          <w:szCs w:val="28"/>
          <w:lang w:val="pt-BR"/>
        </w:rPr>
        <w:tab/>
      </w:r>
      <w:r>
        <w:rPr>
          <w:szCs w:val="28"/>
          <w:lang w:val="pt-BR"/>
        </w:rPr>
        <w:tab/>
        <w:t>+ Khối 7: 3 lớp:   8</w:t>
      </w:r>
      <w:r w:rsidR="00736C4F">
        <w:rPr>
          <w:szCs w:val="28"/>
          <w:lang w:val="pt-BR"/>
        </w:rPr>
        <w:t>6</w:t>
      </w:r>
      <w:r w:rsidRPr="0032698B">
        <w:rPr>
          <w:szCs w:val="28"/>
          <w:lang w:val="pt-BR"/>
        </w:rPr>
        <w:t xml:space="preserve"> HS</w:t>
      </w:r>
      <w:r>
        <w:rPr>
          <w:szCs w:val="28"/>
          <w:lang w:val="pt-BR"/>
        </w:rPr>
        <w:t xml:space="preserve"> (</w:t>
      </w:r>
      <w:r w:rsidR="00736C4F">
        <w:rPr>
          <w:szCs w:val="28"/>
          <w:lang w:val="pt-BR"/>
        </w:rPr>
        <w:t>2</w:t>
      </w:r>
      <w:r>
        <w:rPr>
          <w:szCs w:val="28"/>
          <w:lang w:val="pt-BR"/>
        </w:rPr>
        <w:t>KT)              + Khối 9: 3 lớp:  8</w:t>
      </w:r>
      <w:r w:rsidR="00736C4F">
        <w:rPr>
          <w:szCs w:val="28"/>
          <w:lang w:val="pt-BR"/>
        </w:rPr>
        <w:t>6</w:t>
      </w:r>
      <w:r w:rsidRPr="0032698B">
        <w:rPr>
          <w:szCs w:val="28"/>
          <w:lang w:val="pt-BR"/>
        </w:rPr>
        <w:t xml:space="preserve"> HS</w:t>
      </w:r>
      <w:r>
        <w:rPr>
          <w:szCs w:val="28"/>
          <w:lang w:val="pt-BR"/>
        </w:rPr>
        <w:t>(</w:t>
      </w:r>
      <w:r w:rsidR="00736C4F">
        <w:rPr>
          <w:szCs w:val="28"/>
          <w:lang w:val="pt-BR"/>
        </w:rPr>
        <w:t>3</w:t>
      </w:r>
      <w:r>
        <w:rPr>
          <w:szCs w:val="28"/>
          <w:lang w:val="pt-BR"/>
        </w:rPr>
        <w:t>KT)</w:t>
      </w:r>
    </w:p>
    <w:p w:rsidR="00043DA1" w:rsidRPr="0032698B" w:rsidRDefault="00043DA1" w:rsidP="008E6D1E">
      <w:pPr>
        <w:spacing w:after="0" w:line="240" w:lineRule="auto"/>
        <w:jc w:val="both"/>
        <w:rPr>
          <w:i/>
          <w:iCs/>
          <w:szCs w:val="28"/>
          <w:lang w:val="pt-BR"/>
        </w:rPr>
      </w:pPr>
      <w:r w:rsidRPr="0032698B">
        <w:rPr>
          <w:i/>
          <w:iCs/>
          <w:szCs w:val="28"/>
          <w:lang w:val="pt-BR"/>
        </w:rPr>
        <w:t>b, Đội ngũ</w:t>
      </w:r>
    </w:p>
    <w:p w:rsidR="00043DA1" w:rsidRPr="0032698B" w:rsidRDefault="00043DA1" w:rsidP="008E6D1E">
      <w:pPr>
        <w:spacing w:after="0" w:line="240" w:lineRule="auto"/>
        <w:jc w:val="both"/>
        <w:rPr>
          <w:szCs w:val="28"/>
          <w:lang w:val="pt-BR"/>
        </w:rPr>
      </w:pPr>
      <w:r w:rsidRPr="0032698B">
        <w:rPr>
          <w:szCs w:val="28"/>
          <w:lang w:val="pt-BR"/>
        </w:rPr>
        <w:t xml:space="preserve">- Tổng số biên chế được giao: </w:t>
      </w:r>
      <w:r>
        <w:rPr>
          <w:szCs w:val="28"/>
          <w:lang w:val="pt-BR"/>
        </w:rPr>
        <w:t>26</w:t>
      </w:r>
      <w:r w:rsidRPr="0032698B">
        <w:rPr>
          <w:szCs w:val="28"/>
          <w:lang w:val="pt-BR"/>
        </w:rPr>
        <w:t xml:space="preserve">. Tổng số CBGV, nhân viên hiện có: </w:t>
      </w:r>
      <w:r>
        <w:rPr>
          <w:szCs w:val="28"/>
          <w:lang w:val="pt-BR"/>
        </w:rPr>
        <w:t>2</w:t>
      </w:r>
      <w:r w:rsidR="00736C4F">
        <w:rPr>
          <w:szCs w:val="28"/>
          <w:lang w:val="pt-BR"/>
        </w:rPr>
        <w:t>5</w:t>
      </w:r>
      <w:r w:rsidRPr="0032698B">
        <w:rPr>
          <w:szCs w:val="28"/>
          <w:lang w:val="pt-BR"/>
        </w:rPr>
        <w:t xml:space="preserve"> (Biên chế: </w:t>
      </w:r>
      <w:r>
        <w:rPr>
          <w:szCs w:val="28"/>
          <w:lang w:val="pt-BR"/>
        </w:rPr>
        <w:t>2</w:t>
      </w:r>
      <w:r w:rsidR="00736C4F">
        <w:rPr>
          <w:szCs w:val="28"/>
          <w:lang w:val="pt-BR"/>
        </w:rPr>
        <w:t>3</w:t>
      </w:r>
      <w:r w:rsidRPr="0032698B">
        <w:rPr>
          <w:szCs w:val="28"/>
          <w:lang w:val="pt-BR"/>
        </w:rPr>
        <w:t>, hợp đồng</w:t>
      </w:r>
      <w:r>
        <w:rPr>
          <w:szCs w:val="28"/>
          <w:lang w:val="pt-BR"/>
        </w:rPr>
        <w:t xml:space="preserve"> BHXH: 0</w:t>
      </w:r>
      <w:r w:rsidR="00736C4F">
        <w:rPr>
          <w:szCs w:val="28"/>
          <w:lang w:val="pt-BR"/>
        </w:rPr>
        <w:t>2</w:t>
      </w:r>
      <w:r w:rsidRPr="0032698B">
        <w:rPr>
          <w:szCs w:val="28"/>
          <w:lang w:val="pt-BR"/>
        </w:rPr>
        <w:t>)</w:t>
      </w:r>
    </w:p>
    <w:p w:rsidR="00043DA1" w:rsidRPr="0032698B" w:rsidRDefault="00043DA1" w:rsidP="008E6D1E">
      <w:pPr>
        <w:spacing w:after="0" w:line="240" w:lineRule="auto"/>
        <w:ind w:firstLine="720"/>
        <w:jc w:val="both"/>
        <w:rPr>
          <w:szCs w:val="28"/>
          <w:lang w:val="pt-BR"/>
        </w:rPr>
      </w:pPr>
      <w:r w:rsidRPr="0032698B">
        <w:rPr>
          <w:szCs w:val="28"/>
          <w:lang w:val="pt-BR"/>
        </w:rPr>
        <w:t xml:space="preserve">+ CBQL: 2  </w:t>
      </w:r>
      <w:r>
        <w:rPr>
          <w:szCs w:val="28"/>
          <w:lang w:val="pt-BR"/>
        </w:rPr>
        <w:t xml:space="preserve">    </w:t>
      </w:r>
      <w:r w:rsidRPr="0032698B">
        <w:rPr>
          <w:szCs w:val="28"/>
          <w:lang w:val="pt-BR"/>
        </w:rPr>
        <w:t xml:space="preserve">+ HC: </w:t>
      </w:r>
      <w:r w:rsidR="00736C4F">
        <w:rPr>
          <w:szCs w:val="28"/>
          <w:lang w:val="pt-BR"/>
        </w:rPr>
        <w:t>3</w:t>
      </w:r>
      <w:r w:rsidRPr="0032698B">
        <w:rPr>
          <w:szCs w:val="28"/>
          <w:lang w:val="pt-BR"/>
        </w:rPr>
        <w:t xml:space="preserve"> </w:t>
      </w:r>
    </w:p>
    <w:p w:rsidR="00043DA1" w:rsidRPr="0032698B" w:rsidRDefault="00043DA1" w:rsidP="008E6D1E">
      <w:pPr>
        <w:spacing w:after="0" w:line="240" w:lineRule="auto"/>
        <w:ind w:firstLine="720"/>
        <w:jc w:val="both"/>
        <w:rPr>
          <w:szCs w:val="28"/>
          <w:lang w:val="pt-BR"/>
        </w:rPr>
      </w:pPr>
      <w:r>
        <w:rPr>
          <w:szCs w:val="28"/>
          <w:lang w:val="pt-BR"/>
        </w:rPr>
        <w:t>+ GV: 2</w:t>
      </w:r>
      <w:r w:rsidR="00736C4F">
        <w:rPr>
          <w:szCs w:val="28"/>
          <w:lang w:val="pt-BR"/>
        </w:rPr>
        <w:t>0</w:t>
      </w:r>
      <w:r w:rsidRPr="0032698B">
        <w:rPr>
          <w:szCs w:val="28"/>
          <w:lang w:val="pt-BR"/>
        </w:rPr>
        <w:t xml:space="preserve"> </w:t>
      </w:r>
      <w:r>
        <w:rPr>
          <w:szCs w:val="28"/>
          <w:lang w:val="pt-BR"/>
        </w:rPr>
        <w:t>đ/c (b</w:t>
      </w:r>
      <w:r w:rsidRPr="0032698B">
        <w:rPr>
          <w:szCs w:val="28"/>
          <w:lang w:val="pt-BR"/>
        </w:rPr>
        <w:t xml:space="preserve">iên chế: </w:t>
      </w:r>
      <w:r>
        <w:rPr>
          <w:szCs w:val="28"/>
          <w:lang w:val="pt-BR"/>
        </w:rPr>
        <w:t>1</w:t>
      </w:r>
      <w:r w:rsidR="00736C4F">
        <w:rPr>
          <w:szCs w:val="28"/>
          <w:lang w:val="pt-BR"/>
        </w:rPr>
        <w:t>8</w:t>
      </w:r>
      <w:r w:rsidRPr="0032698B">
        <w:rPr>
          <w:szCs w:val="28"/>
          <w:lang w:val="pt-BR"/>
        </w:rPr>
        <w:t>, Hợp đồng</w:t>
      </w:r>
      <w:r>
        <w:rPr>
          <w:szCs w:val="28"/>
          <w:lang w:val="pt-BR"/>
        </w:rPr>
        <w:t xml:space="preserve">: 2). </w:t>
      </w:r>
      <w:r w:rsidRPr="0032698B">
        <w:rPr>
          <w:szCs w:val="28"/>
          <w:lang w:val="pt-BR"/>
        </w:rPr>
        <w:t xml:space="preserve">Giáo </w:t>
      </w:r>
      <w:r>
        <w:rPr>
          <w:szCs w:val="28"/>
          <w:lang w:val="pt-BR"/>
        </w:rPr>
        <w:t>viên đạt chuẩn: 2</w:t>
      </w:r>
      <w:r w:rsidR="00736C4F">
        <w:rPr>
          <w:szCs w:val="28"/>
          <w:lang w:val="pt-BR"/>
        </w:rPr>
        <w:t>0</w:t>
      </w:r>
      <w:r>
        <w:rPr>
          <w:szCs w:val="28"/>
          <w:lang w:val="pt-BR"/>
        </w:rPr>
        <w:t xml:space="preserve"> - </w:t>
      </w:r>
      <w:r w:rsidRPr="0032698B">
        <w:rPr>
          <w:szCs w:val="28"/>
          <w:lang w:val="pt-BR"/>
        </w:rPr>
        <w:t xml:space="preserve">100%. Trong đó trên chuẩn là </w:t>
      </w:r>
      <w:r w:rsidR="007D6504">
        <w:rPr>
          <w:szCs w:val="28"/>
          <w:lang w:val="pt-BR"/>
        </w:rPr>
        <w:t xml:space="preserve">19 </w:t>
      </w:r>
      <w:r w:rsidR="007D6504" w:rsidRPr="007D6504">
        <w:rPr>
          <w:szCs w:val="28"/>
          <w:lang w:val="pt-BR"/>
        </w:rPr>
        <w:t>đạt</w:t>
      </w:r>
      <w:r>
        <w:rPr>
          <w:szCs w:val="28"/>
          <w:lang w:val="pt-BR"/>
        </w:rPr>
        <w:t xml:space="preserve"> 95,</w:t>
      </w:r>
      <w:r w:rsidR="00736C4F">
        <w:rPr>
          <w:szCs w:val="28"/>
          <w:lang w:val="pt-BR"/>
        </w:rPr>
        <w:t>0</w:t>
      </w:r>
      <w:r>
        <w:rPr>
          <w:szCs w:val="28"/>
          <w:lang w:val="pt-BR"/>
        </w:rPr>
        <w:t>%</w:t>
      </w:r>
      <w:r w:rsidRPr="0032698B">
        <w:rPr>
          <w:szCs w:val="28"/>
          <w:lang w:val="pt-BR"/>
        </w:rPr>
        <w:t xml:space="preserve"> </w:t>
      </w:r>
    </w:p>
    <w:p w:rsidR="00043DA1" w:rsidRPr="0032698B" w:rsidRDefault="00043DA1" w:rsidP="008E6D1E">
      <w:pPr>
        <w:spacing w:after="0" w:line="240" w:lineRule="auto"/>
        <w:jc w:val="both"/>
        <w:rPr>
          <w:szCs w:val="28"/>
          <w:lang w:val="pt-BR"/>
        </w:rPr>
      </w:pPr>
      <w:r>
        <w:rPr>
          <w:szCs w:val="28"/>
          <w:lang w:val="pt-BR"/>
        </w:rPr>
        <w:t>-</w:t>
      </w:r>
      <w:r w:rsidRPr="0032698B">
        <w:rPr>
          <w:szCs w:val="28"/>
          <w:lang w:val="pt-BR"/>
        </w:rPr>
        <w:t xml:space="preserve"> Có 3 tổ:</w:t>
      </w:r>
    </w:p>
    <w:p w:rsidR="00043DA1" w:rsidRPr="004142F5" w:rsidRDefault="00043DA1" w:rsidP="008E6D1E">
      <w:pPr>
        <w:spacing w:after="0" w:line="240" w:lineRule="auto"/>
        <w:ind w:firstLine="720"/>
        <w:jc w:val="both"/>
        <w:rPr>
          <w:szCs w:val="28"/>
          <w:lang w:val="pt-BR"/>
        </w:rPr>
      </w:pPr>
      <w:r w:rsidRPr="004142F5">
        <w:rPr>
          <w:szCs w:val="28"/>
          <w:lang w:val="pt-BR"/>
        </w:rPr>
        <w:t>+ Tổ KHTN: 1</w:t>
      </w:r>
      <w:r w:rsidR="00736C4F">
        <w:rPr>
          <w:szCs w:val="28"/>
          <w:lang w:val="pt-BR"/>
        </w:rPr>
        <w:t>2</w:t>
      </w:r>
      <w:r w:rsidRPr="004142F5">
        <w:rPr>
          <w:szCs w:val="28"/>
          <w:lang w:val="pt-BR"/>
        </w:rPr>
        <w:t xml:space="preserve"> đ/c gồm HT + PHT và 1</w:t>
      </w:r>
      <w:r w:rsidR="00736C4F">
        <w:rPr>
          <w:szCs w:val="28"/>
          <w:lang w:val="pt-BR"/>
        </w:rPr>
        <w:t>0</w:t>
      </w:r>
      <w:r w:rsidRPr="004142F5">
        <w:rPr>
          <w:szCs w:val="28"/>
          <w:lang w:val="pt-BR"/>
        </w:rPr>
        <w:t xml:space="preserve"> GV (cơ cấu Toán: </w:t>
      </w:r>
      <w:r w:rsidR="005456AD" w:rsidRPr="004142F5">
        <w:rPr>
          <w:szCs w:val="28"/>
          <w:lang w:val="pt-BR"/>
        </w:rPr>
        <w:t>3</w:t>
      </w:r>
      <w:r w:rsidRPr="004142F5">
        <w:rPr>
          <w:szCs w:val="28"/>
          <w:lang w:val="pt-BR"/>
        </w:rPr>
        <w:t xml:space="preserve">, Lý: 1 , Hoá: 1,  Sinh: 1, Kỹ: 1, Thể dục: </w:t>
      </w:r>
      <w:r w:rsidR="00736C4F">
        <w:rPr>
          <w:szCs w:val="28"/>
          <w:lang w:val="pt-BR"/>
        </w:rPr>
        <w:t>1</w:t>
      </w:r>
      <w:r w:rsidRPr="004142F5">
        <w:rPr>
          <w:szCs w:val="28"/>
          <w:lang w:val="pt-BR"/>
        </w:rPr>
        <w:t>; Tin: 1</w:t>
      </w:r>
      <w:r w:rsidR="005456AD" w:rsidRPr="004142F5">
        <w:rPr>
          <w:szCs w:val="28"/>
          <w:lang w:val="pt-BR"/>
        </w:rPr>
        <w:t>; Mĩ thuật: 1</w:t>
      </w:r>
      <w:r w:rsidRPr="004142F5">
        <w:rPr>
          <w:szCs w:val="28"/>
          <w:lang w:val="pt-BR"/>
        </w:rPr>
        <w:t xml:space="preserve">). </w:t>
      </w:r>
    </w:p>
    <w:p w:rsidR="00043DA1" w:rsidRPr="004142F5" w:rsidRDefault="00043DA1" w:rsidP="008E6D1E">
      <w:pPr>
        <w:spacing w:after="0" w:line="240" w:lineRule="auto"/>
        <w:ind w:firstLine="720"/>
        <w:jc w:val="both"/>
        <w:rPr>
          <w:szCs w:val="28"/>
          <w:lang w:val="pt-BR"/>
        </w:rPr>
      </w:pPr>
      <w:r w:rsidRPr="004142F5">
        <w:rPr>
          <w:szCs w:val="28"/>
          <w:lang w:val="pt-BR"/>
        </w:rPr>
        <w:t>+ Tổ</w:t>
      </w:r>
      <w:r w:rsidR="005456AD" w:rsidRPr="004142F5">
        <w:rPr>
          <w:szCs w:val="28"/>
          <w:lang w:val="pt-BR"/>
        </w:rPr>
        <w:t xml:space="preserve"> KHXH: 10</w:t>
      </w:r>
      <w:r w:rsidRPr="004142F5">
        <w:rPr>
          <w:szCs w:val="28"/>
          <w:lang w:val="pt-BR"/>
        </w:rPr>
        <w:t xml:space="preserve"> đ/c GV (cơ cấu Văn: </w:t>
      </w:r>
      <w:r w:rsidR="005456AD" w:rsidRPr="004142F5">
        <w:rPr>
          <w:szCs w:val="28"/>
          <w:lang w:val="pt-BR"/>
        </w:rPr>
        <w:t>4</w:t>
      </w:r>
      <w:r w:rsidRPr="004142F5">
        <w:rPr>
          <w:szCs w:val="28"/>
          <w:lang w:val="pt-BR"/>
        </w:rPr>
        <w:t>, Sử: 1; CD: 1; Đị</w:t>
      </w:r>
      <w:r w:rsidR="005456AD" w:rsidRPr="004142F5">
        <w:rPr>
          <w:szCs w:val="28"/>
          <w:lang w:val="pt-BR"/>
        </w:rPr>
        <w:t>a: 1; Anh: 2; AN: 1</w:t>
      </w:r>
      <w:r w:rsidRPr="004142F5">
        <w:rPr>
          <w:szCs w:val="28"/>
          <w:lang w:val="pt-BR"/>
        </w:rPr>
        <w:t>)</w:t>
      </w:r>
    </w:p>
    <w:p w:rsidR="00043DA1" w:rsidRDefault="00043DA1" w:rsidP="008E6D1E">
      <w:pPr>
        <w:spacing w:after="0" w:line="240" w:lineRule="auto"/>
        <w:jc w:val="both"/>
        <w:rPr>
          <w:szCs w:val="28"/>
          <w:lang w:val="pt-BR"/>
        </w:rPr>
      </w:pPr>
      <w:r w:rsidRPr="0032698B">
        <w:rPr>
          <w:szCs w:val="28"/>
          <w:lang w:val="pt-BR"/>
        </w:rPr>
        <w:t xml:space="preserve"> </w:t>
      </w:r>
      <w:r>
        <w:rPr>
          <w:szCs w:val="28"/>
          <w:lang w:val="pt-BR"/>
        </w:rPr>
        <w:tab/>
        <w:t>+ Tổ VP</w:t>
      </w:r>
      <w:r w:rsidRPr="0032698B">
        <w:rPr>
          <w:szCs w:val="28"/>
          <w:lang w:val="pt-BR"/>
        </w:rPr>
        <w:t xml:space="preserve"> gồm </w:t>
      </w:r>
      <w:r w:rsidR="00736C4F">
        <w:rPr>
          <w:szCs w:val="28"/>
          <w:lang w:val="pt-BR"/>
        </w:rPr>
        <w:t>3</w:t>
      </w:r>
      <w:r w:rsidRPr="0032698B">
        <w:rPr>
          <w:szCs w:val="28"/>
          <w:lang w:val="pt-BR"/>
        </w:rPr>
        <w:t xml:space="preserve"> </w:t>
      </w:r>
      <w:r>
        <w:rPr>
          <w:szCs w:val="28"/>
          <w:lang w:val="pt-BR"/>
        </w:rPr>
        <w:t>đ/c</w:t>
      </w:r>
      <w:r w:rsidRPr="0032698B">
        <w:rPr>
          <w:szCs w:val="28"/>
          <w:lang w:val="pt-BR"/>
        </w:rPr>
        <w:t xml:space="preserve"> (</w:t>
      </w:r>
      <w:r>
        <w:rPr>
          <w:szCs w:val="28"/>
          <w:lang w:val="pt-BR"/>
        </w:rPr>
        <w:t>cơ cấu 01</w:t>
      </w:r>
      <w:r w:rsidRPr="0032698B">
        <w:rPr>
          <w:szCs w:val="28"/>
          <w:lang w:val="pt-BR"/>
        </w:rPr>
        <w:t>VT</w:t>
      </w:r>
      <w:r w:rsidR="00736C4F">
        <w:rPr>
          <w:szCs w:val="28"/>
          <w:lang w:val="pt-BR"/>
        </w:rPr>
        <w:t>-TQ</w:t>
      </w:r>
      <w:r w:rsidRPr="0032698B">
        <w:rPr>
          <w:szCs w:val="28"/>
          <w:lang w:val="pt-BR"/>
        </w:rPr>
        <w:t>,</w:t>
      </w:r>
      <w:r>
        <w:rPr>
          <w:szCs w:val="28"/>
          <w:lang w:val="pt-BR"/>
        </w:rPr>
        <w:t xml:space="preserve"> 01 </w:t>
      </w:r>
      <w:r w:rsidRPr="0032698B">
        <w:rPr>
          <w:szCs w:val="28"/>
          <w:lang w:val="pt-BR"/>
        </w:rPr>
        <w:t>KT</w:t>
      </w:r>
      <w:r w:rsidR="00736C4F">
        <w:rPr>
          <w:szCs w:val="28"/>
          <w:lang w:val="pt-BR"/>
        </w:rPr>
        <w:t>-TBDH</w:t>
      </w:r>
      <w:r w:rsidRPr="0032698B">
        <w:rPr>
          <w:szCs w:val="28"/>
          <w:lang w:val="pt-BR"/>
        </w:rPr>
        <w:t xml:space="preserve">, </w:t>
      </w:r>
      <w:r>
        <w:rPr>
          <w:szCs w:val="28"/>
          <w:lang w:val="pt-BR"/>
        </w:rPr>
        <w:t>01 Y t</w:t>
      </w:r>
      <w:r w:rsidRPr="001D60B4">
        <w:rPr>
          <w:szCs w:val="28"/>
          <w:lang w:val="pt-BR"/>
        </w:rPr>
        <w:t>ế</w:t>
      </w:r>
      <w:r w:rsidR="00736C4F">
        <w:rPr>
          <w:szCs w:val="28"/>
          <w:lang w:val="pt-BR"/>
        </w:rPr>
        <w:t>-TV</w:t>
      </w:r>
      <w:r>
        <w:rPr>
          <w:szCs w:val="28"/>
          <w:lang w:val="pt-BR"/>
        </w:rPr>
        <w:t xml:space="preserve">). </w:t>
      </w:r>
    </w:p>
    <w:p w:rsidR="00043DA1" w:rsidRPr="0032698B" w:rsidRDefault="00043DA1" w:rsidP="008E6D1E">
      <w:pPr>
        <w:spacing w:after="0" w:line="240" w:lineRule="auto"/>
        <w:jc w:val="both"/>
        <w:rPr>
          <w:szCs w:val="28"/>
          <w:lang w:val="pt-BR"/>
        </w:rPr>
      </w:pPr>
      <w:r>
        <w:rPr>
          <w:szCs w:val="28"/>
          <w:lang w:val="pt-BR"/>
        </w:rPr>
        <w:t xml:space="preserve">- Chi bộ Đảng </w:t>
      </w:r>
      <w:r w:rsidRPr="00CB639B">
        <w:rPr>
          <w:szCs w:val="28"/>
          <w:lang w:val="pt-BR"/>
        </w:rPr>
        <w:t xml:space="preserve">có </w:t>
      </w:r>
      <w:r>
        <w:rPr>
          <w:szCs w:val="28"/>
          <w:lang w:val="pt-BR"/>
        </w:rPr>
        <w:t>16</w:t>
      </w:r>
      <w:r w:rsidRPr="0032698B">
        <w:rPr>
          <w:szCs w:val="28"/>
          <w:lang w:val="pt-BR"/>
        </w:rPr>
        <w:t xml:space="preserve"> đảng viên </w:t>
      </w:r>
      <w:r w:rsidR="007D6504" w:rsidRPr="007D6504">
        <w:rPr>
          <w:szCs w:val="28"/>
          <w:lang w:val="pt-BR"/>
        </w:rPr>
        <w:t>đạt</w:t>
      </w:r>
      <w:r w:rsidRPr="0032698B">
        <w:rPr>
          <w:szCs w:val="28"/>
          <w:lang w:val="pt-BR"/>
        </w:rPr>
        <w:t xml:space="preserve"> </w:t>
      </w:r>
      <w:r>
        <w:rPr>
          <w:szCs w:val="28"/>
          <w:lang w:val="pt-BR"/>
        </w:rPr>
        <w:t>64,00</w:t>
      </w:r>
      <w:r w:rsidRPr="0032698B">
        <w:rPr>
          <w:szCs w:val="28"/>
          <w:lang w:val="pt-BR"/>
        </w:rPr>
        <w:t>%.</w:t>
      </w:r>
    </w:p>
    <w:p w:rsidR="00043DA1" w:rsidRPr="00F7670B" w:rsidRDefault="00043DA1" w:rsidP="008E6D1E">
      <w:pPr>
        <w:spacing w:after="0" w:line="240" w:lineRule="auto"/>
        <w:jc w:val="both"/>
        <w:rPr>
          <w:b/>
          <w:bCs/>
          <w:szCs w:val="28"/>
          <w:lang w:val="pt-BR"/>
        </w:rPr>
      </w:pPr>
      <w:r w:rsidRPr="00F7670B">
        <w:rPr>
          <w:b/>
          <w:bCs/>
          <w:iCs/>
          <w:szCs w:val="28"/>
          <w:lang w:val="pt-BR"/>
        </w:rPr>
        <w:t>2. Cơ sở vật chất</w:t>
      </w:r>
    </w:p>
    <w:p w:rsidR="00043DA1" w:rsidRPr="007D6504" w:rsidRDefault="00043DA1" w:rsidP="008E6D1E">
      <w:pPr>
        <w:spacing w:after="0" w:line="240" w:lineRule="auto"/>
        <w:ind w:firstLine="720"/>
        <w:jc w:val="both"/>
        <w:rPr>
          <w:szCs w:val="28"/>
          <w:lang w:val="pt-BR"/>
        </w:rPr>
      </w:pPr>
      <w:r w:rsidRPr="007D6504">
        <w:rPr>
          <w:szCs w:val="28"/>
          <w:lang w:val="pt-BR"/>
        </w:rPr>
        <w:t>- Khuôn viên nhà trường được quy hoạch hợp lý và tu sửa nâng cấp theo đủ tiêu chuẩn trường chuẩn quốc gia, đảm bảo xanh - sạch - đẹp.</w:t>
      </w:r>
    </w:p>
    <w:p w:rsidR="00C90DCA" w:rsidRPr="00CA3F1A" w:rsidRDefault="00043DA1" w:rsidP="008E6D1E">
      <w:pPr>
        <w:spacing w:after="0" w:line="240" w:lineRule="auto"/>
        <w:ind w:firstLine="720"/>
        <w:jc w:val="both"/>
        <w:rPr>
          <w:szCs w:val="28"/>
          <w:lang w:val="pt-BR"/>
        </w:rPr>
      </w:pPr>
      <w:r w:rsidRPr="007D6504">
        <w:rPr>
          <w:szCs w:val="28"/>
          <w:lang w:val="pt-BR"/>
        </w:rPr>
        <w:lastRenderedPageBreak/>
        <w:t>- Có thư viện đạt chuẩn từ năm 20</w:t>
      </w:r>
      <w:r w:rsidR="00621E4A" w:rsidRPr="007D6504">
        <w:rPr>
          <w:szCs w:val="28"/>
          <w:lang w:val="pt-BR"/>
        </w:rPr>
        <w:t>16</w:t>
      </w:r>
      <w:r w:rsidRPr="007D6504">
        <w:rPr>
          <w:szCs w:val="28"/>
          <w:lang w:val="pt-BR"/>
        </w:rPr>
        <w:t>; Có 03 phòng học bộ môn gồm phòng Vậ</w:t>
      </w:r>
      <w:r w:rsidR="004142F5" w:rsidRPr="007D6504">
        <w:rPr>
          <w:szCs w:val="28"/>
          <w:lang w:val="pt-BR"/>
        </w:rPr>
        <w:t>t lí</w:t>
      </w:r>
      <w:r w:rsidRPr="007D6504">
        <w:rPr>
          <w:szCs w:val="28"/>
          <w:lang w:val="pt-BR"/>
        </w:rPr>
        <w:t xml:space="preserve"> - CN; phòng Sinh- Hóa; phòng Tin học. Có 10 phòng học KCCT đảm bảo đủ chất lượng phục vụ cho dạy - học và hoạt động của nhà trường. </w:t>
      </w:r>
    </w:p>
    <w:p w:rsidR="00C90DCA" w:rsidRPr="001D60B4" w:rsidRDefault="00C90DCA" w:rsidP="008E6D1E">
      <w:pPr>
        <w:pStyle w:val="Heading5"/>
        <w:rPr>
          <w:rFonts w:ascii="Times New Roman" w:hAnsi="Times New Roman"/>
          <w:b/>
          <w:bCs/>
          <w:szCs w:val="28"/>
        </w:rPr>
      </w:pPr>
      <w:r>
        <w:rPr>
          <w:rFonts w:ascii="Times New Roman" w:hAnsi="Times New Roman"/>
          <w:b/>
          <w:bCs/>
          <w:szCs w:val="28"/>
        </w:rPr>
        <w:t xml:space="preserve">3. </w:t>
      </w:r>
      <w:r w:rsidRPr="00C90DCA">
        <w:rPr>
          <w:rFonts w:ascii="Times New Roman" w:hAnsi="Times New Roman"/>
          <w:b/>
          <w:bCs/>
          <w:szCs w:val="28"/>
        </w:rPr>
        <w:t>Đánh</w:t>
      </w:r>
      <w:r>
        <w:rPr>
          <w:rFonts w:ascii="Times New Roman" w:hAnsi="Times New Roman"/>
          <w:b/>
          <w:bCs/>
          <w:szCs w:val="28"/>
        </w:rPr>
        <w:t xml:space="preserve"> gi</w:t>
      </w:r>
      <w:r w:rsidRPr="00C90DCA">
        <w:rPr>
          <w:rFonts w:ascii="Times New Roman" w:hAnsi="Times New Roman"/>
          <w:b/>
          <w:bCs/>
          <w:szCs w:val="28"/>
        </w:rPr>
        <w:t>á</w:t>
      </w:r>
      <w:r>
        <w:rPr>
          <w:rFonts w:ascii="Times New Roman" w:hAnsi="Times New Roman"/>
          <w:b/>
          <w:bCs/>
          <w:szCs w:val="28"/>
        </w:rPr>
        <w:t xml:space="preserve"> k</w:t>
      </w:r>
      <w:r w:rsidRPr="00C90DCA">
        <w:rPr>
          <w:rFonts w:ascii="Times New Roman" w:hAnsi="Times New Roman"/>
          <w:b/>
          <w:bCs/>
          <w:szCs w:val="28"/>
        </w:rPr>
        <w:t>ết</w:t>
      </w:r>
      <w:r>
        <w:rPr>
          <w:rFonts w:ascii="Times New Roman" w:hAnsi="Times New Roman"/>
          <w:b/>
          <w:bCs/>
          <w:szCs w:val="28"/>
        </w:rPr>
        <w:t xml:space="preserve"> qu</w:t>
      </w:r>
      <w:r w:rsidRPr="00C90DCA">
        <w:rPr>
          <w:rFonts w:ascii="Times New Roman" w:hAnsi="Times New Roman"/>
          <w:b/>
          <w:bCs/>
          <w:szCs w:val="28"/>
        </w:rPr>
        <w:t>ả</w:t>
      </w:r>
      <w:r>
        <w:rPr>
          <w:rFonts w:ascii="Times New Roman" w:hAnsi="Times New Roman"/>
          <w:b/>
          <w:bCs/>
          <w:szCs w:val="28"/>
        </w:rPr>
        <w:t xml:space="preserve"> th</w:t>
      </w:r>
      <w:r w:rsidRPr="00C90DCA">
        <w:rPr>
          <w:rFonts w:ascii="Times New Roman" w:hAnsi="Times New Roman"/>
          <w:b/>
          <w:bCs/>
          <w:szCs w:val="28"/>
        </w:rPr>
        <w:t>ực</w:t>
      </w:r>
      <w:r>
        <w:rPr>
          <w:rFonts w:ascii="Times New Roman" w:hAnsi="Times New Roman"/>
          <w:b/>
          <w:bCs/>
          <w:szCs w:val="28"/>
        </w:rPr>
        <w:t xml:space="preserve"> hi</w:t>
      </w:r>
      <w:r w:rsidRPr="00C90DCA">
        <w:rPr>
          <w:rFonts w:ascii="Times New Roman" w:hAnsi="Times New Roman"/>
          <w:b/>
          <w:bCs/>
          <w:szCs w:val="28"/>
        </w:rPr>
        <w:t>ện</w:t>
      </w:r>
      <w:r>
        <w:rPr>
          <w:rFonts w:ascii="Times New Roman" w:hAnsi="Times New Roman"/>
          <w:b/>
          <w:bCs/>
          <w:szCs w:val="28"/>
        </w:rPr>
        <w:t xml:space="preserve"> nhi</w:t>
      </w:r>
      <w:r w:rsidRPr="00C90DCA">
        <w:rPr>
          <w:rFonts w:ascii="Times New Roman" w:hAnsi="Times New Roman"/>
          <w:b/>
          <w:bCs/>
          <w:szCs w:val="28"/>
        </w:rPr>
        <w:t>ệm</w:t>
      </w:r>
      <w:r>
        <w:rPr>
          <w:rFonts w:ascii="Times New Roman" w:hAnsi="Times New Roman"/>
          <w:b/>
          <w:bCs/>
          <w:szCs w:val="28"/>
        </w:rPr>
        <w:t xml:space="preserve"> v</w:t>
      </w:r>
      <w:r w:rsidRPr="00C90DCA">
        <w:rPr>
          <w:rFonts w:ascii="Times New Roman" w:hAnsi="Times New Roman"/>
          <w:b/>
          <w:bCs/>
          <w:szCs w:val="28"/>
        </w:rPr>
        <w:t>ụ</w:t>
      </w:r>
      <w:r>
        <w:rPr>
          <w:rFonts w:ascii="Times New Roman" w:hAnsi="Times New Roman"/>
          <w:b/>
          <w:bCs/>
          <w:szCs w:val="28"/>
        </w:rPr>
        <w:t xml:space="preserve"> n</w:t>
      </w:r>
      <w:r w:rsidRPr="00C90DCA">
        <w:rPr>
          <w:rFonts w:ascii="Times New Roman" w:hAnsi="Times New Roman"/>
          <w:b/>
          <w:bCs/>
          <w:szCs w:val="28"/>
        </w:rPr>
        <w:t>ă</w:t>
      </w:r>
      <w:r>
        <w:rPr>
          <w:rFonts w:ascii="Times New Roman" w:hAnsi="Times New Roman"/>
          <w:b/>
          <w:bCs/>
          <w:szCs w:val="28"/>
        </w:rPr>
        <w:t>m h</w:t>
      </w:r>
      <w:r w:rsidRPr="00C90DCA">
        <w:rPr>
          <w:rFonts w:ascii="Times New Roman" w:hAnsi="Times New Roman"/>
          <w:b/>
          <w:bCs/>
          <w:szCs w:val="28"/>
        </w:rPr>
        <w:t>ọc</w:t>
      </w:r>
      <w:r>
        <w:rPr>
          <w:rFonts w:ascii="Times New Roman" w:hAnsi="Times New Roman"/>
          <w:b/>
          <w:bCs/>
          <w:szCs w:val="28"/>
        </w:rPr>
        <w:t xml:space="preserve"> </w:t>
      </w:r>
      <w:r>
        <w:rPr>
          <w:rFonts w:ascii="Times New Roman" w:hAnsi="Times New Roman"/>
          <w:b/>
          <w:bCs/>
          <w:szCs w:val="28"/>
          <w:lang w:val="vi-VN"/>
        </w:rPr>
        <w:t>201</w:t>
      </w:r>
      <w:r w:rsidR="00736C4F">
        <w:rPr>
          <w:rFonts w:ascii="Times New Roman" w:hAnsi="Times New Roman"/>
          <w:b/>
          <w:bCs/>
          <w:szCs w:val="28"/>
        </w:rPr>
        <w:t>8</w:t>
      </w:r>
      <w:r>
        <w:rPr>
          <w:rFonts w:ascii="Times New Roman" w:hAnsi="Times New Roman"/>
          <w:b/>
          <w:bCs/>
          <w:szCs w:val="28"/>
          <w:lang w:val="vi-VN"/>
        </w:rPr>
        <w:t xml:space="preserve"> -201</w:t>
      </w:r>
      <w:r w:rsidR="00736C4F">
        <w:rPr>
          <w:rFonts w:ascii="Times New Roman" w:hAnsi="Times New Roman"/>
          <w:b/>
          <w:bCs/>
          <w:szCs w:val="28"/>
        </w:rPr>
        <w:t>9</w:t>
      </w:r>
    </w:p>
    <w:p w:rsidR="00C90DCA" w:rsidRPr="0032698B" w:rsidRDefault="00C90DCA" w:rsidP="008E6D1E">
      <w:pPr>
        <w:pStyle w:val="Heading5"/>
        <w:tabs>
          <w:tab w:val="left" w:pos="2340"/>
        </w:tabs>
        <w:ind w:left="360"/>
        <w:jc w:val="both"/>
        <w:rPr>
          <w:rFonts w:ascii="Times New Roman" w:hAnsi="Times New Roman"/>
          <w:szCs w:val="28"/>
          <w:lang w:val="vi-VN"/>
        </w:rPr>
      </w:pPr>
      <w:r>
        <w:rPr>
          <w:rFonts w:ascii="Times New Roman" w:hAnsi="Times New Roman"/>
          <w:szCs w:val="28"/>
          <w:lang w:val="vi-VN"/>
        </w:rPr>
        <w:tab/>
      </w:r>
    </w:p>
    <w:p w:rsidR="00C90DCA" w:rsidRDefault="00C90DCA" w:rsidP="008E6D1E">
      <w:pPr>
        <w:spacing w:after="0" w:line="240" w:lineRule="auto"/>
        <w:jc w:val="both"/>
        <w:rPr>
          <w:b/>
          <w:bCs/>
          <w:iCs/>
          <w:szCs w:val="28"/>
        </w:rPr>
      </w:pPr>
      <w:r>
        <w:rPr>
          <w:b/>
          <w:bCs/>
          <w:iCs/>
          <w:szCs w:val="28"/>
        </w:rPr>
        <w:t>3.1. K</w:t>
      </w:r>
      <w:r w:rsidRPr="00C90DCA">
        <w:rPr>
          <w:b/>
          <w:bCs/>
          <w:iCs/>
          <w:szCs w:val="28"/>
        </w:rPr>
        <w:t>ết</w:t>
      </w:r>
      <w:r>
        <w:rPr>
          <w:b/>
          <w:bCs/>
          <w:iCs/>
          <w:szCs w:val="28"/>
        </w:rPr>
        <w:t xml:space="preserve"> qu</w:t>
      </w:r>
      <w:r w:rsidRPr="00C90DCA">
        <w:rPr>
          <w:b/>
          <w:bCs/>
          <w:iCs/>
          <w:szCs w:val="28"/>
        </w:rPr>
        <w:t>ả</w:t>
      </w:r>
      <w:r>
        <w:rPr>
          <w:b/>
          <w:bCs/>
          <w:iCs/>
          <w:szCs w:val="28"/>
        </w:rPr>
        <w:t xml:space="preserve"> </w:t>
      </w:r>
      <w:r w:rsidRPr="00C90DCA">
        <w:rPr>
          <w:b/>
          <w:bCs/>
          <w:iCs/>
          <w:szCs w:val="28"/>
        </w:rPr>
        <w:t>đạt</w:t>
      </w:r>
      <w:r>
        <w:rPr>
          <w:b/>
          <w:bCs/>
          <w:iCs/>
          <w:szCs w:val="28"/>
        </w:rPr>
        <w:t xml:space="preserve"> đư</w:t>
      </w:r>
      <w:r w:rsidRPr="00C90DCA">
        <w:rPr>
          <w:b/>
          <w:bCs/>
          <w:iCs/>
          <w:szCs w:val="28"/>
        </w:rPr>
        <w:t>ợc</w:t>
      </w:r>
    </w:p>
    <w:p w:rsidR="00C90DCA" w:rsidRPr="00681CFA" w:rsidRDefault="00C90DCA" w:rsidP="008E6D1E">
      <w:pPr>
        <w:spacing w:after="0" w:line="240" w:lineRule="auto"/>
        <w:jc w:val="both"/>
        <w:rPr>
          <w:b/>
          <w:bCs/>
          <w:iCs/>
          <w:szCs w:val="28"/>
        </w:rPr>
      </w:pPr>
      <w:r>
        <w:rPr>
          <w:b/>
          <w:bCs/>
          <w:iCs/>
          <w:szCs w:val="28"/>
        </w:rPr>
        <w:t>3.1.</w:t>
      </w:r>
      <w:r w:rsidRPr="00DE6008">
        <w:rPr>
          <w:b/>
          <w:bCs/>
          <w:iCs/>
          <w:szCs w:val="28"/>
          <w:lang w:val="vi-VN"/>
        </w:rPr>
        <w:t>1</w:t>
      </w:r>
      <w:r w:rsidRPr="00DE6008">
        <w:rPr>
          <w:b/>
          <w:bCs/>
          <w:iCs/>
          <w:szCs w:val="28"/>
        </w:rPr>
        <w:t>.</w:t>
      </w:r>
      <w:r w:rsidRPr="00DE6008">
        <w:rPr>
          <w:b/>
          <w:bCs/>
          <w:iCs/>
          <w:szCs w:val="28"/>
          <w:lang w:val="vi-VN"/>
        </w:rPr>
        <w:t xml:space="preserve"> Việc thực hi</w:t>
      </w:r>
      <w:r>
        <w:rPr>
          <w:b/>
          <w:bCs/>
          <w:iCs/>
          <w:szCs w:val="28"/>
          <w:lang w:val="vi-VN"/>
        </w:rPr>
        <w:t>ện kế hoạch phát triển giáo dục</w:t>
      </w:r>
    </w:p>
    <w:p w:rsidR="00C90DCA" w:rsidRPr="00E97C95" w:rsidRDefault="00C90DCA" w:rsidP="008E6D1E">
      <w:pPr>
        <w:spacing w:after="0" w:line="240" w:lineRule="auto"/>
        <w:ind w:firstLine="720"/>
        <w:jc w:val="both"/>
        <w:rPr>
          <w:szCs w:val="28"/>
          <w:lang w:val="vi-VN"/>
        </w:rPr>
      </w:pPr>
      <w:r w:rsidRPr="0032698B">
        <w:rPr>
          <w:szCs w:val="28"/>
          <w:lang w:val="vi-VN"/>
        </w:rPr>
        <w:t xml:space="preserve">Duy trì được </w:t>
      </w:r>
      <w:r>
        <w:rPr>
          <w:szCs w:val="28"/>
          <w:lang w:val="vi-VN"/>
        </w:rPr>
        <w:t>sĩ số 100%</w:t>
      </w:r>
      <w:r w:rsidRPr="00E97C95">
        <w:rPr>
          <w:szCs w:val="28"/>
          <w:lang w:val="vi-VN"/>
        </w:rPr>
        <w:t xml:space="preserve">, không có trình trạng học sinh bỏ học. </w:t>
      </w:r>
    </w:p>
    <w:p w:rsidR="00C90DCA" w:rsidRPr="00DE6008" w:rsidRDefault="00C90DCA" w:rsidP="008E6D1E">
      <w:pPr>
        <w:spacing w:after="0" w:line="240" w:lineRule="auto"/>
        <w:jc w:val="both"/>
        <w:rPr>
          <w:b/>
          <w:bCs/>
          <w:iCs/>
          <w:szCs w:val="28"/>
          <w:lang w:val="vi-VN"/>
        </w:rPr>
      </w:pPr>
      <w:r>
        <w:rPr>
          <w:b/>
          <w:bCs/>
          <w:iCs/>
          <w:szCs w:val="28"/>
        </w:rPr>
        <w:t>3.1.</w:t>
      </w:r>
      <w:r w:rsidRPr="00DE6008">
        <w:rPr>
          <w:b/>
          <w:bCs/>
          <w:iCs/>
          <w:szCs w:val="28"/>
          <w:lang w:val="vi-VN"/>
        </w:rPr>
        <w:t>2</w:t>
      </w:r>
      <w:r w:rsidRPr="00DE6008">
        <w:rPr>
          <w:b/>
          <w:bCs/>
          <w:iCs/>
          <w:szCs w:val="28"/>
        </w:rPr>
        <w:t>.</w:t>
      </w:r>
      <w:r w:rsidRPr="00DE6008">
        <w:rPr>
          <w:b/>
          <w:bCs/>
          <w:iCs/>
          <w:szCs w:val="28"/>
          <w:lang w:val="vi-VN"/>
        </w:rPr>
        <w:t xml:space="preserve"> Nâng cao chất lượng giáo dục</w:t>
      </w:r>
    </w:p>
    <w:p w:rsidR="00C90DCA" w:rsidRPr="007162C2" w:rsidRDefault="00C90DCA" w:rsidP="008E6D1E">
      <w:pPr>
        <w:spacing w:after="0" w:line="240" w:lineRule="auto"/>
        <w:jc w:val="both"/>
        <w:rPr>
          <w:i/>
          <w:iCs/>
          <w:szCs w:val="28"/>
          <w:lang w:val="vi-VN"/>
        </w:rPr>
      </w:pPr>
      <w:r w:rsidRPr="0032698B">
        <w:rPr>
          <w:i/>
          <w:iCs/>
          <w:szCs w:val="28"/>
          <w:lang w:val="vi-VN"/>
        </w:rPr>
        <w:t>a, Chất lượng giáo dục toàn diện</w:t>
      </w:r>
    </w:p>
    <w:p w:rsidR="00C90DCA" w:rsidRPr="00E00A31" w:rsidRDefault="00C90DCA" w:rsidP="008E6D1E">
      <w:pPr>
        <w:spacing w:after="0" w:line="240" w:lineRule="auto"/>
        <w:rPr>
          <w:b/>
          <w:szCs w:val="28"/>
        </w:rPr>
      </w:pPr>
      <w:r>
        <w:rPr>
          <w:szCs w:val="28"/>
        </w:rPr>
        <w:t xml:space="preserve">+ </w:t>
      </w:r>
      <w:r w:rsidRPr="00E00A31">
        <w:rPr>
          <w:szCs w:val="28"/>
        </w:rPr>
        <w:t>Hai mặt giáo dục:</w:t>
      </w:r>
      <w:r>
        <w:rPr>
          <w:szCs w:val="28"/>
        </w:rPr>
        <w:t xml:space="preserve"> So với kết quả năm học 201</w:t>
      </w:r>
      <w:r w:rsidR="00785244">
        <w:rPr>
          <w:szCs w:val="28"/>
        </w:rPr>
        <w:t>7</w:t>
      </w:r>
      <w:r>
        <w:rPr>
          <w:szCs w:val="28"/>
        </w:rPr>
        <w:t>-201</w:t>
      </w:r>
      <w:r w:rsidR="00785244">
        <w:rPr>
          <w:szCs w:val="28"/>
        </w:rPr>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800"/>
        <w:gridCol w:w="1800"/>
        <w:gridCol w:w="1260"/>
        <w:gridCol w:w="1620"/>
        <w:gridCol w:w="1899"/>
      </w:tblGrid>
      <w:tr w:rsidR="00C90DCA" w:rsidRPr="008F1479" w:rsidTr="00D73514">
        <w:tc>
          <w:tcPr>
            <w:tcW w:w="4860" w:type="dxa"/>
            <w:gridSpan w:val="3"/>
          </w:tcPr>
          <w:p w:rsidR="00C90DCA" w:rsidRPr="008F1479" w:rsidRDefault="00C90DCA" w:rsidP="008E6D1E">
            <w:pPr>
              <w:spacing w:after="0" w:line="240" w:lineRule="auto"/>
              <w:jc w:val="center"/>
              <w:rPr>
                <w:b/>
                <w:szCs w:val="28"/>
              </w:rPr>
            </w:pPr>
            <w:r w:rsidRPr="008F1479">
              <w:rPr>
                <w:b/>
                <w:szCs w:val="28"/>
              </w:rPr>
              <w:t>Hạnh kiểm</w:t>
            </w:r>
          </w:p>
        </w:tc>
        <w:tc>
          <w:tcPr>
            <w:tcW w:w="4779" w:type="dxa"/>
            <w:gridSpan w:val="3"/>
          </w:tcPr>
          <w:p w:rsidR="00C90DCA" w:rsidRPr="008F1479" w:rsidRDefault="00C90DCA" w:rsidP="008E6D1E">
            <w:pPr>
              <w:spacing w:after="0" w:line="240" w:lineRule="auto"/>
              <w:jc w:val="center"/>
              <w:rPr>
                <w:b/>
                <w:szCs w:val="28"/>
              </w:rPr>
            </w:pPr>
            <w:r w:rsidRPr="008F1479">
              <w:rPr>
                <w:b/>
                <w:szCs w:val="28"/>
              </w:rPr>
              <w:t>Học lực</w:t>
            </w:r>
          </w:p>
        </w:tc>
      </w:tr>
      <w:tr w:rsidR="00C90DCA" w:rsidRPr="008F1479" w:rsidTr="00D73514">
        <w:tc>
          <w:tcPr>
            <w:tcW w:w="1260" w:type="dxa"/>
          </w:tcPr>
          <w:p w:rsidR="00C90DCA" w:rsidRPr="008F1479" w:rsidRDefault="00C90DCA" w:rsidP="008D688F">
            <w:pPr>
              <w:spacing w:after="0" w:line="240" w:lineRule="auto"/>
              <w:jc w:val="center"/>
              <w:rPr>
                <w:szCs w:val="28"/>
              </w:rPr>
            </w:pPr>
            <w:r w:rsidRPr="008F1479">
              <w:rPr>
                <w:szCs w:val="28"/>
              </w:rPr>
              <w:t>Tiêu chí</w:t>
            </w:r>
          </w:p>
        </w:tc>
        <w:tc>
          <w:tcPr>
            <w:tcW w:w="1800" w:type="dxa"/>
          </w:tcPr>
          <w:p w:rsidR="00C90DCA" w:rsidRPr="008F1479" w:rsidRDefault="00C90DCA" w:rsidP="008D688F">
            <w:pPr>
              <w:spacing w:after="0" w:line="240" w:lineRule="auto"/>
              <w:jc w:val="center"/>
              <w:rPr>
                <w:szCs w:val="28"/>
              </w:rPr>
            </w:pPr>
            <w:r w:rsidRPr="008F1479">
              <w:rPr>
                <w:szCs w:val="28"/>
              </w:rPr>
              <w:t>Kết quả đạt</w:t>
            </w:r>
          </w:p>
        </w:tc>
        <w:tc>
          <w:tcPr>
            <w:tcW w:w="1800" w:type="dxa"/>
          </w:tcPr>
          <w:p w:rsidR="00C90DCA" w:rsidRPr="008F1479" w:rsidRDefault="00C90DCA" w:rsidP="008D688F">
            <w:pPr>
              <w:spacing w:after="0" w:line="240" w:lineRule="auto"/>
              <w:jc w:val="center"/>
              <w:rPr>
                <w:szCs w:val="28"/>
              </w:rPr>
            </w:pPr>
            <w:r w:rsidRPr="008F1479">
              <w:rPr>
                <w:szCs w:val="28"/>
              </w:rPr>
              <w:t>Nhận xét</w:t>
            </w:r>
          </w:p>
        </w:tc>
        <w:tc>
          <w:tcPr>
            <w:tcW w:w="1260" w:type="dxa"/>
          </w:tcPr>
          <w:p w:rsidR="00C90DCA" w:rsidRPr="008F1479" w:rsidRDefault="00C90DCA" w:rsidP="008D688F">
            <w:pPr>
              <w:spacing w:after="0" w:line="240" w:lineRule="auto"/>
              <w:jc w:val="center"/>
              <w:rPr>
                <w:szCs w:val="28"/>
              </w:rPr>
            </w:pPr>
            <w:r w:rsidRPr="008F1479">
              <w:rPr>
                <w:szCs w:val="28"/>
              </w:rPr>
              <w:t>Tiêu chí</w:t>
            </w:r>
          </w:p>
        </w:tc>
        <w:tc>
          <w:tcPr>
            <w:tcW w:w="1620" w:type="dxa"/>
          </w:tcPr>
          <w:p w:rsidR="00C90DCA" w:rsidRPr="008F1479" w:rsidRDefault="00C90DCA" w:rsidP="008D688F">
            <w:pPr>
              <w:spacing w:after="0" w:line="240" w:lineRule="auto"/>
              <w:jc w:val="center"/>
              <w:rPr>
                <w:szCs w:val="28"/>
              </w:rPr>
            </w:pPr>
            <w:r w:rsidRPr="008F1479">
              <w:rPr>
                <w:szCs w:val="28"/>
              </w:rPr>
              <w:t>Kết quả đạt</w:t>
            </w:r>
          </w:p>
        </w:tc>
        <w:tc>
          <w:tcPr>
            <w:tcW w:w="1899" w:type="dxa"/>
          </w:tcPr>
          <w:p w:rsidR="00C90DCA" w:rsidRPr="008F1479" w:rsidRDefault="00C90DCA" w:rsidP="008D688F">
            <w:pPr>
              <w:spacing w:after="0" w:line="240" w:lineRule="auto"/>
              <w:jc w:val="center"/>
              <w:rPr>
                <w:szCs w:val="28"/>
              </w:rPr>
            </w:pPr>
            <w:r w:rsidRPr="008F1479">
              <w:rPr>
                <w:szCs w:val="28"/>
              </w:rPr>
              <w:t>Nhận xét</w:t>
            </w:r>
          </w:p>
        </w:tc>
      </w:tr>
      <w:tr w:rsidR="00C90DCA" w:rsidRPr="008F1479" w:rsidTr="00D73514">
        <w:tc>
          <w:tcPr>
            <w:tcW w:w="1260" w:type="dxa"/>
          </w:tcPr>
          <w:p w:rsidR="00C90DCA" w:rsidRPr="008F1479" w:rsidRDefault="00C90DCA" w:rsidP="008D688F">
            <w:pPr>
              <w:spacing w:after="0" w:line="240" w:lineRule="auto"/>
              <w:jc w:val="center"/>
              <w:rPr>
                <w:b/>
                <w:szCs w:val="28"/>
              </w:rPr>
            </w:pPr>
            <w:r w:rsidRPr="008F1479">
              <w:rPr>
                <w:b/>
                <w:szCs w:val="28"/>
              </w:rPr>
              <w:t>Tốt</w:t>
            </w:r>
          </w:p>
        </w:tc>
        <w:tc>
          <w:tcPr>
            <w:tcW w:w="1800" w:type="dxa"/>
          </w:tcPr>
          <w:p w:rsidR="00C90DCA" w:rsidRPr="008F1479" w:rsidRDefault="00C90DCA" w:rsidP="008D688F">
            <w:pPr>
              <w:spacing w:after="0" w:line="240" w:lineRule="auto"/>
              <w:jc w:val="center"/>
              <w:rPr>
                <w:szCs w:val="28"/>
              </w:rPr>
            </w:pPr>
            <w:r>
              <w:rPr>
                <w:szCs w:val="28"/>
              </w:rPr>
              <w:t>24</w:t>
            </w:r>
            <w:r w:rsidR="00785244">
              <w:rPr>
                <w:szCs w:val="28"/>
              </w:rPr>
              <w:t>7</w:t>
            </w:r>
            <w:r>
              <w:rPr>
                <w:szCs w:val="28"/>
              </w:rPr>
              <w:t xml:space="preserve"> = 7</w:t>
            </w:r>
            <w:r w:rsidR="00785244">
              <w:rPr>
                <w:szCs w:val="28"/>
              </w:rPr>
              <w:t>2,2</w:t>
            </w:r>
            <w:r w:rsidRPr="008F1479">
              <w:rPr>
                <w:szCs w:val="28"/>
              </w:rPr>
              <w:t>%</w:t>
            </w:r>
          </w:p>
        </w:tc>
        <w:tc>
          <w:tcPr>
            <w:tcW w:w="1800" w:type="dxa"/>
          </w:tcPr>
          <w:p w:rsidR="00C90DCA" w:rsidRPr="008F1479" w:rsidRDefault="00C90DCA" w:rsidP="008D688F">
            <w:pPr>
              <w:spacing w:after="0" w:line="240" w:lineRule="auto"/>
              <w:jc w:val="center"/>
              <w:rPr>
                <w:szCs w:val="28"/>
              </w:rPr>
            </w:pPr>
            <w:r>
              <w:rPr>
                <w:szCs w:val="28"/>
              </w:rPr>
              <w:t xml:space="preserve">Tăng </w:t>
            </w:r>
            <w:r w:rsidR="00785244">
              <w:rPr>
                <w:szCs w:val="28"/>
              </w:rPr>
              <w:t>1,</w:t>
            </w:r>
            <w:r>
              <w:rPr>
                <w:szCs w:val="28"/>
              </w:rPr>
              <w:t>1%</w:t>
            </w:r>
          </w:p>
        </w:tc>
        <w:tc>
          <w:tcPr>
            <w:tcW w:w="1260" w:type="dxa"/>
          </w:tcPr>
          <w:p w:rsidR="00C90DCA" w:rsidRPr="008F1479" w:rsidRDefault="00C90DCA" w:rsidP="008D688F">
            <w:pPr>
              <w:spacing w:after="0" w:line="240" w:lineRule="auto"/>
              <w:jc w:val="center"/>
              <w:rPr>
                <w:b/>
                <w:szCs w:val="28"/>
              </w:rPr>
            </w:pPr>
            <w:r w:rsidRPr="008F1479">
              <w:rPr>
                <w:b/>
                <w:szCs w:val="28"/>
              </w:rPr>
              <w:t>Giỏi</w:t>
            </w:r>
          </w:p>
        </w:tc>
        <w:tc>
          <w:tcPr>
            <w:tcW w:w="1620" w:type="dxa"/>
          </w:tcPr>
          <w:p w:rsidR="00C90DCA" w:rsidRPr="008F1479" w:rsidRDefault="00785244" w:rsidP="008D688F">
            <w:pPr>
              <w:spacing w:after="0" w:line="240" w:lineRule="auto"/>
              <w:jc w:val="center"/>
              <w:rPr>
                <w:szCs w:val="28"/>
              </w:rPr>
            </w:pPr>
            <w:r>
              <w:rPr>
                <w:szCs w:val="28"/>
                <w:lang w:val="pt-BR"/>
              </w:rPr>
              <w:t xml:space="preserve">43 = </w:t>
            </w:r>
            <w:r w:rsidR="00C90DCA">
              <w:rPr>
                <w:szCs w:val="28"/>
                <w:lang w:val="pt-BR"/>
              </w:rPr>
              <w:t>1</w:t>
            </w:r>
            <w:r>
              <w:rPr>
                <w:szCs w:val="28"/>
                <w:lang w:val="pt-BR"/>
              </w:rPr>
              <w:t>2</w:t>
            </w:r>
            <w:r w:rsidR="00C90DCA">
              <w:rPr>
                <w:szCs w:val="28"/>
                <w:lang w:val="pt-BR"/>
              </w:rPr>
              <w:t>,</w:t>
            </w:r>
            <w:r>
              <w:rPr>
                <w:szCs w:val="28"/>
                <w:lang w:val="pt-BR"/>
              </w:rPr>
              <w:t>6</w:t>
            </w:r>
            <w:r w:rsidR="00C90DCA" w:rsidRPr="008F1479">
              <w:rPr>
                <w:szCs w:val="28"/>
                <w:lang w:val="pt-BR"/>
              </w:rPr>
              <w:t>%</w:t>
            </w:r>
          </w:p>
        </w:tc>
        <w:tc>
          <w:tcPr>
            <w:tcW w:w="1899" w:type="dxa"/>
          </w:tcPr>
          <w:p w:rsidR="00C90DCA" w:rsidRPr="008F1479" w:rsidRDefault="00785244" w:rsidP="008D688F">
            <w:pPr>
              <w:spacing w:after="0" w:line="240" w:lineRule="auto"/>
              <w:jc w:val="center"/>
              <w:rPr>
                <w:szCs w:val="28"/>
              </w:rPr>
            </w:pPr>
            <w:r>
              <w:rPr>
                <w:szCs w:val="28"/>
              </w:rPr>
              <w:t>Gi</w:t>
            </w:r>
            <w:r w:rsidRPr="00785244">
              <w:rPr>
                <w:szCs w:val="28"/>
              </w:rPr>
              <w:t>ảm</w:t>
            </w:r>
            <w:r>
              <w:rPr>
                <w:szCs w:val="28"/>
              </w:rPr>
              <w:t xml:space="preserve"> 9,1</w:t>
            </w:r>
            <w:r w:rsidR="00C90DCA">
              <w:rPr>
                <w:szCs w:val="28"/>
              </w:rPr>
              <w:t>%</w:t>
            </w:r>
          </w:p>
        </w:tc>
      </w:tr>
      <w:tr w:rsidR="00C90DCA" w:rsidRPr="008F1479" w:rsidTr="00D73514">
        <w:tc>
          <w:tcPr>
            <w:tcW w:w="1260" w:type="dxa"/>
          </w:tcPr>
          <w:p w:rsidR="00C90DCA" w:rsidRPr="008F1479" w:rsidRDefault="00C90DCA" w:rsidP="008D688F">
            <w:pPr>
              <w:spacing w:after="0" w:line="240" w:lineRule="auto"/>
              <w:jc w:val="center"/>
              <w:rPr>
                <w:b/>
                <w:szCs w:val="28"/>
              </w:rPr>
            </w:pPr>
            <w:r w:rsidRPr="008F1479">
              <w:rPr>
                <w:b/>
                <w:szCs w:val="28"/>
              </w:rPr>
              <w:t>Khá</w:t>
            </w:r>
          </w:p>
        </w:tc>
        <w:tc>
          <w:tcPr>
            <w:tcW w:w="1800" w:type="dxa"/>
          </w:tcPr>
          <w:p w:rsidR="00C90DCA" w:rsidRPr="008F1479" w:rsidRDefault="00785244" w:rsidP="008D688F">
            <w:pPr>
              <w:spacing w:after="0" w:line="240" w:lineRule="auto"/>
              <w:jc w:val="center"/>
              <w:rPr>
                <w:szCs w:val="28"/>
              </w:rPr>
            </w:pPr>
            <w:r>
              <w:rPr>
                <w:szCs w:val="28"/>
                <w:lang w:val="pt-BR"/>
              </w:rPr>
              <w:t>84 = 24,6</w:t>
            </w:r>
            <w:r w:rsidR="00C90DCA" w:rsidRPr="008F1479">
              <w:rPr>
                <w:szCs w:val="28"/>
                <w:lang w:val="pt-BR"/>
              </w:rPr>
              <w:t>%</w:t>
            </w:r>
          </w:p>
        </w:tc>
        <w:tc>
          <w:tcPr>
            <w:tcW w:w="1800" w:type="dxa"/>
          </w:tcPr>
          <w:p w:rsidR="00C90DCA" w:rsidRPr="008F1479" w:rsidRDefault="00C90DCA" w:rsidP="008D688F">
            <w:pPr>
              <w:spacing w:after="0" w:line="240" w:lineRule="auto"/>
              <w:jc w:val="center"/>
              <w:rPr>
                <w:szCs w:val="28"/>
              </w:rPr>
            </w:pPr>
            <w:r>
              <w:rPr>
                <w:szCs w:val="28"/>
              </w:rPr>
              <w:t xml:space="preserve">Giảm </w:t>
            </w:r>
            <w:r w:rsidR="00785244">
              <w:rPr>
                <w:szCs w:val="28"/>
              </w:rPr>
              <w:t>0</w:t>
            </w:r>
            <w:r w:rsidRPr="008F1479">
              <w:rPr>
                <w:szCs w:val="28"/>
              </w:rPr>
              <w:t>,</w:t>
            </w:r>
            <w:r w:rsidR="00785244">
              <w:rPr>
                <w:szCs w:val="28"/>
              </w:rPr>
              <w:t>8</w:t>
            </w:r>
            <w:r w:rsidRPr="008F1479">
              <w:rPr>
                <w:szCs w:val="28"/>
              </w:rPr>
              <w:t>%</w:t>
            </w:r>
          </w:p>
        </w:tc>
        <w:tc>
          <w:tcPr>
            <w:tcW w:w="1260" w:type="dxa"/>
          </w:tcPr>
          <w:p w:rsidR="00C90DCA" w:rsidRPr="008F1479" w:rsidRDefault="00C90DCA" w:rsidP="008D688F">
            <w:pPr>
              <w:spacing w:after="0" w:line="240" w:lineRule="auto"/>
              <w:jc w:val="center"/>
              <w:rPr>
                <w:b/>
                <w:szCs w:val="28"/>
              </w:rPr>
            </w:pPr>
            <w:r w:rsidRPr="008F1479">
              <w:rPr>
                <w:b/>
                <w:szCs w:val="28"/>
              </w:rPr>
              <w:t>Khá</w:t>
            </w:r>
          </w:p>
        </w:tc>
        <w:tc>
          <w:tcPr>
            <w:tcW w:w="1620" w:type="dxa"/>
          </w:tcPr>
          <w:p w:rsidR="00C90DCA" w:rsidRPr="008F1479" w:rsidRDefault="00785244" w:rsidP="008D688F">
            <w:pPr>
              <w:spacing w:after="0" w:line="240" w:lineRule="auto"/>
              <w:jc w:val="center"/>
              <w:rPr>
                <w:szCs w:val="28"/>
              </w:rPr>
            </w:pPr>
            <w:r>
              <w:rPr>
                <w:szCs w:val="28"/>
              </w:rPr>
              <w:t>1</w:t>
            </w:r>
            <w:r w:rsidR="00C90DCA">
              <w:rPr>
                <w:szCs w:val="28"/>
              </w:rPr>
              <w:t>6</w:t>
            </w:r>
            <w:r>
              <w:rPr>
                <w:szCs w:val="28"/>
              </w:rPr>
              <w:t>1</w:t>
            </w:r>
            <w:r w:rsidR="00C90DCA" w:rsidRPr="008F1479">
              <w:rPr>
                <w:szCs w:val="28"/>
              </w:rPr>
              <w:t xml:space="preserve"> =</w:t>
            </w:r>
            <w:r w:rsidR="00C90DCA">
              <w:rPr>
                <w:szCs w:val="28"/>
              </w:rPr>
              <w:t>4</w:t>
            </w:r>
            <w:r>
              <w:rPr>
                <w:szCs w:val="28"/>
              </w:rPr>
              <w:t>7</w:t>
            </w:r>
            <w:r w:rsidR="00C90DCA">
              <w:rPr>
                <w:szCs w:val="28"/>
              </w:rPr>
              <w:t>,1</w:t>
            </w:r>
            <w:r w:rsidR="00C90DCA" w:rsidRPr="008F1479">
              <w:rPr>
                <w:szCs w:val="28"/>
              </w:rPr>
              <w:t>%</w:t>
            </w:r>
          </w:p>
        </w:tc>
        <w:tc>
          <w:tcPr>
            <w:tcW w:w="1899" w:type="dxa"/>
          </w:tcPr>
          <w:p w:rsidR="00C90DCA" w:rsidRPr="008F1479" w:rsidRDefault="00785244" w:rsidP="008D688F">
            <w:pPr>
              <w:spacing w:after="0" w:line="240" w:lineRule="auto"/>
              <w:jc w:val="center"/>
              <w:rPr>
                <w:szCs w:val="28"/>
              </w:rPr>
            </w:pPr>
            <w:r>
              <w:rPr>
                <w:szCs w:val="28"/>
              </w:rPr>
              <w:t>T</w:t>
            </w:r>
            <w:r w:rsidRPr="00785244">
              <w:rPr>
                <w:szCs w:val="28"/>
              </w:rPr>
              <w:t>ă</w:t>
            </w:r>
            <w:r>
              <w:rPr>
                <w:szCs w:val="28"/>
              </w:rPr>
              <w:t>ng 2,0</w:t>
            </w:r>
            <w:r w:rsidR="00C90DCA" w:rsidRPr="008F1479">
              <w:rPr>
                <w:szCs w:val="28"/>
              </w:rPr>
              <w:t>%</w:t>
            </w:r>
          </w:p>
        </w:tc>
      </w:tr>
      <w:tr w:rsidR="00C90DCA" w:rsidRPr="008F1479" w:rsidTr="00D73514">
        <w:tc>
          <w:tcPr>
            <w:tcW w:w="1260" w:type="dxa"/>
          </w:tcPr>
          <w:p w:rsidR="00C90DCA" w:rsidRPr="008F1479" w:rsidRDefault="00C90DCA" w:rsidP="008D688F">
            <w:pPr>
              <w:spacing w:after="0" w:line="240" w:lineRule="auto"/>
              <w:jc w:val="center"/>
              <w:rPr>
                <w:b/>
                <w:szCs w:val="28"/>
              </w:rPr>
            </w:pPr>
            <w:r w:rsidRPr="008F1479">
              <w:rPr>
                <w:b/>
                <w:szCs w:val="28"/>
              </w:rPr>
              <w:t>Tb</w:t>
            </w:r>
          </w:p>
        </w:tc>
        <w:tc>
          <w:tcPr>
            <w:tcW w:w="1800" w:type="dxa"/>
          </w:tcPr>
          <w:p w:rsidR="00C90DCA" w:rsidRPr="008F1479" w:rsidRDefault="00C90DCA" w:rsidP="008D688F">
            <w:pPr>
              <w:spacing w:after="0" w:line="240" w:lineRule="auto"/>
              <w:jc w:val="center"/>
              <w:rPr>
                <w:szCs w:val="28"/>
              </w:rPr>
            </w:pPr>
            <w:r>
              <w:rPr>
                <w:szCs w:val="28"/>
              </w:rPr>
              <w:t>1</w:t>
            </w:r>
            <w:r w:rsidR="00785244">
              <w:rPr>
                <w:szCs w:val="28"/>
              </w:rPr>
              <w:t>1</w:t>
            </w:r>
            <w:r>
              <w:rPr>
                <w:szCs w:val="28"/>
              </w:rPr>
              <w:t xml:space="preserve"> = 3</w:t>
            </w:r>
            <w:r w:rsidRPr="008F1479">
              <w:rPr>
                <w:szCs w:val="28"/>
              </w:rPr>
              <w:t>,</w:t>
            </w:r>
            <w:r w:rsidR="00785244">
              <w:rPr>
                <w:szCs w:val="28"/>
              </w:rPr>
              <w:t>2</w:t>
            </w:r>
            <w:r w:rsidRPr="008F1479">
              <w:rPr>
                <w:szCs w:val="28"/>
              </w:rPr>
              <w:t xml:space="preserve"> %</w:t>
            </w:r>
          </w:p>
        </w:tc>
        <w:tc>
          <w:tcPr>
            <w:tcW w:w="1800" w:type="dxa"/>
          </w:tcPr>
          <w:p w:rsidR="00C90DCA" w:rsidRPr="008F1479" w:rsidRDefault="00785244" w:rsidP="008D688F">
            <w:pPr>
              <w:spacing w:after="0" w:line="240" w:lineRule="auto"/>
              <w:jc w:val="center"/>
              <w:rPr>
                <w:szCs w:val="28"/>
              </w:rPr>
            </w:pPr>
            <w:r>
              <w:rPr>
                <w:szCs w:val="28"/>
              </w:rPr>
              <w:t>Gi</w:t>
            </w:r>
            <w:r w:rsidRPr="00785244">
              <w:rPr>
                <w:szCs w:val="28"/>
              </w:rPr>
              <w:t>ảm</w:t>
            </w:r>
            <w:r>
              <w:rPr>
                <w:szCs w:val="28"/>
              </w:rPr>
              <w:t xml:space="preserve"> 0,3 %</w:t>
            </w:r>
          </w:p>
        </w:tc>
        <w:tc>
          <w:tcPr>
            <w:tcW w:w="1260" w:type="dxa"/>
          </w:tcPr>
          <w:p w:rsidR="00C90DCA" w:rsidRPr="008F1479" w:rsidRDefault="00C90DCA" w:rsidP="008D688F">
            <w:pPr>
              <w:spacing w:after="0" w:line="240" w:lineRule="auto"/>
              <w:jc w:val="center"/>
              <w:rPr>
                <w:b/>
                <w:szCs w:val="28"/>
              </w:rPr>
            </w:pPr>
            <w:r w:rsidRPr="008F1479">
              <w:rPr>
                <w:b/>
                <w:szCs w:val="28"/>
              </w:rPr>
              <w:t>Tb</w:t>
            </w:r>
          </w:p>
        </w:tc>
        <w:tc>
          <w:tcPr>
            <w:tcW w:w="1620" w:type="dxa"/>
          </w:tcPr>
          <w:p w:rsidR="00C90DCA" w:rsidRPr="008F1479" w:rsidRDefault="00C90DCA" w:rsidP="008D688F">
            <w:pPr>
              <w:spacing w:after="0" w:line="240" w:lineRule="auto"/>
              <w:jc w:val="center"/>
              <w:rPr>
                <w:szCs w:val="28"/>
              </w:rPr>
            </w:pPr>
            <w:r>
              <w:rPr>
                <w:szCs w:val="28"/>
              </w:rPr>
              <w:t>1</w:t>
            </w:r>
            <w:r w:rsidR="00785244">
              <w:rPr>
                <w:szCs w:val="28"/>
              </w:rPr>
              <w:t>33</w:t>
            </w:r>
            <w:r>
              <w:rPr>
                <w:szCs w:val="28"/>
              </w:rPr>
              <w:t xml:space="preserve"> =3</w:t>
            </w:r>
            <w:r w:rsidR="00785244">
              <w:rPr>
                <w:szCs w:val="28"/>
              </w:rPr>
              <w:t>8,9</w:t>
            </w:r>
            <w:r w:rsidRPr="008F1479">
              <w:rPr>
                <w:szCs w:val="28"/>
              </w:rPr>
              <w:t>%</w:t>
            </w:r>
          </w:p>
        </w:tc>
        <w:tc>
          <w:tcPr>
            <w:tcW w:w="1899" w:type="dxa"/>
          </w:tcPr>
          <w:p w:rsidR="00C90DCA" w:rsidRPr="008F1479" w:rsidRDefault="00785244" w:rsidP="008D688F">
            <w:pPr>
              <w:spacing w:after="0" w:line="240" w:lineRule="auto"/>
              <w:jc w:val="center"/>
              <w:rPr>
                <w:szCs w:val="28"/>
              </w:rPr>
            </w:pPr>
            <w:r>
              <w:rPr>
                <w:szCs w:val="28"/>
              </w:rPr>
              <w:t>T</w:t>
            </w:r>
            <w:r w:rsidRPr="00785244">
              <w:rPr>
                <w:szCs w:val="28"/>
              </w:rPr>
              <w:t>ă</w:t>
            </w:r>
            <w:r>
              <w:rPr>
                <w:szCs w:val="28"/>
              </w:rPr>
              <w:t xml:space="preserve">ng </w:t>
            </w:r>
            <w:r w:rsidR="00C90DCA">
              <w:rPr>
                <w:szCs w:val="28"/>
              </w:rPr>
              <w:t xml:space="preserve"> </w:t>
            </w:r>
            <w:r>
              <w:rPr>
                <w:szCs w:val="28"/>
              </w:rPr>
              <w:t>6,5</w:t>
            </w:r>
            <w:r w:rsidR="00C90DCA" w:rsidRPr="008F1479">
              <w:rPr>
                <w:szCs w:val="28"/>
              </w:rPr>
              <w:t>%</w:t>
            </w:r>
          </w:p>
        </w:tc>
      </w:tr>
      <w:tr w:rsidR="00C90DCA" w:rsidRPr="008F1479" w:rsidTr="00D73514">
        <w:tc>
          <w:tcPr>
            <w:tcW w:w="1260" w:type="dxa"/>
          </w:tcPr>
          <w:p w:rsidR="00C90DCA" w:rsidRPr="008F1479" w:rsidRDefault="00C90DCA" w:rsidP="008D688F">
            <w:pPr>
              <w:spacing w:after="0" w:line="240" w:lineRule="auto"/>
              <w:jc w:val="center"/>
              <w:rPr>
                <w:b/>
                <w:szCs w:val="28"/>
              </w:rPr>
            </w:pPr>
          </w:p>
        </w:tc>
        <w:tc>
          <w:tcPr>
            <w:tcW w:w="1800" w:type="dxa"/>
          </w:tcPr>
          <w:p w:rsidR="00C90DCA" w:rsidRPr="008F1479" w:rsidRDefault="00C90DCA" w:rsidP="008D688F">
            <w:pPr>
              <w:spacing w:after="0" w:line="240" w:lineRule="auto"/>
              <w:jc w:val="center"/>
              <w:rPr>
                <w:szCs w:val="28"/>
              </w:rPr>
            </w:pPr>
          </w:p>
        </w:tc>
        <w:tc>
          <w:tcPr>
            <w:tcW w:w="1800" w:type="dxa"/>
          </w:tcPr>
          <w:p w:rsidR="00C90DCA" w:rsidRPr="008F1479" w:rsidRDefault="00C90DCA" w:rsidP="008D688F">
            <w:pPr>
              <w:spacing w:after="0" w:line="240" w:lineRule="auto"/>
              <w:jc w:val="center"/>
              <w:rPr>
                <w:szCs w:val="28"/>
              </w:rPr>
            </w:pPr>
          </w:p>
        </w:tc>
        <w:tc>
          <w:tcPr>
            <w:tcW w:w="1260" w:type="dxa"/>
          </w:tcPr>
          <w:p w:rsidR="00C90DCA" w:rsidRPr="008F1479" w:rsidRDefault="00C90DCA" w:rsidP="008D688F">
            <w:pPr>
              <w:spacing w:after="0" w:line="240" w:lineRule="auto"/>
              <w:jc w:val="center"/>
              <w:rPr>
                <w:b/>
                <w:szCs w:val="28"/>
              </w:rPr>
            </w:pPr>
            <w:r>
              <w:rPr>
                <w:b/>
                <w:szCs w:val="28"/>
              </w:rPr>
              <w:t>Yếu</w:t>
            </w:r>
          </w:p>
        </w:tc>
        <w:tc>
          <w:tcPr>
            <w:tcW w:w="1620" w:type="dxa"/>
          </w:tcPr>
          <w:p w:rsidR="00C90DCA" w:rsidRPr="008F1479" w:rsidRDefault="00C90DCA" w:rsidP="008D688F">
            <w:pPr>
              <w:spacing w:after="0" w:line="240" w:lineRule="auto"/>
              <w:jc w:val="center"/>
              <w:rPr>
                <w:szCs w:val="28"/>
              </w:rPr>
            </w:pPr>
            <w:r>
              <w:rPr>
                <w:szCs w:val="28"/>
              </w:rPr>
              <w:t>0</w:t>
            </w:r>
            <w:r w:rsidR="00785244">
              <w:rPr>
                <w:szCs w:val="28"/>
              </w:rPr>
              <w:t>5 =1,5</w:t>
            </w:r>
            <w:r w:rsidRPr="008F1479">
              <w:rPr>
                <w:szCs w:val="28"/>
              </w:rPr>
              <w:t>%</w:t>
            </w:r>
          </w:p>
        </w:tc>
        <w:tc>
          <w:tcPr>
            <w:tcW w:w="1899" w:type="dxa"/>
          </w:tcPr>
          <w:p w:rsidR="00C90DCA" w:rsidRPr="008F1479" w:rsidRDefault="00785244" w:rsidP="008D688F">
            <w:pPr>
              <w:spacing w:after="0" w:line="240" w:lineRule="auto"/>
              <w:jc w:val="center"/>
              <w:rPr>
                <w:szCs w:val="28"/>
              </w:rPr>
            </w:pPr>
            <w:r>
              <w:rPr>
                <w:szCs w:val="28"/>
              </w:rPr>
              <w:t>T</w:t>
            </w:r>
            <w:r w:rsidRPr="00785244">
              <w:rPr>
                <w:szCs w:val="28"/>
              </w:rPr>
              <w:t>ă</w:t>
            </w:r>
            <w:r>
              <w:rPr>
                <w:szCs w:val="28"/>
              </w:rPr>
              <w:t>ng  0,6</w:t>
            </w:r>
            <w:r w:rsidR="00C90DCA">
              <w:rPr>
                <w:szCs w:val="28"/>
              </w:rPr>
              <w:t>%</w:t>
            </w:r>
          </w:p>
        </w:tc>
      </w:tr>
    </w:tbl>
    <w:p w:rsidR="00C90DCA" w:rsidRDefault="00C90DCA" w:rsidP="008E6D1E">
      <w:pPr>
        <w:spacing w:after="0" w:line="240" w:lineRule="auto"/>
        <w:jc w:val="both"/>
        <w:rPr>
          <w:szCs w:val="28"/>
        </w:rPr>
      </w:pPr>
      <w:r w:rsidRPr="00A060E3">
        <w:rPr>
          <w:szCs w:val="28"/>
        </w:rPr>
        <w:t>+ Học sinh lên lớp thẳng khối 6,7,8: 3</w:t>
      </w:r>
      <w:r w:rsidR="00785244">
        <w:rPr>
          <w:szCs w:val="28"/>
        </w:rPr>
        <w:t>37</w:t>
      </w:r>
      <w:r w:rsidRPr="00A060E3">
        <w:rPr>
          <w:szCs w:val="28"/>
        </w:rPr>
        <w:t>/3</w:t>
      </w:r>
      <w:r>
        <w:rPr>
          <w:szCs w:val="28"/>
        </w:rPr>
        <w:t>4</w:t>
      </w:r>
      <w:r w:rsidR="00785244">
        <w:rPr>
          <w:szCs w:val="28"/>
        </w:rPr>
        <w:t>2</w:t>
      </w:r>
      <w:r w:rsidRPr="00A060E3">
        <w:rPr>
          <w:szCs w:val="28"/>
        </w:rPr>
        <w:t xml:space="preserve"> em đạt 9</w:t>
      </w:r>
      <w:r w:rsidR="00785244">
        <w:rPr>
          <w:szCs w:val="28"/>
        </w:rPr>
        <w:t>8</w:t>
      </w:r>
      <w:r>
        <w:rPr>
          <w:szCs w:val="28"/>
        </w:rPr>
        <w:t>,</w:t>
      </w:r>
      <w:r w:rsidR="00785244">
        <w:rPr>
          <w:szCs w:val="28"/>
        </w:rPr>
        <w:t>54</w:t>
      </w:r>
      <w:r>
        <w:rPr>
          <w:szCs w:val="28"/>
        </w:rPr>
        <w:t>%, kiểm tra lại 0</w:t>
      </w:r>
      <w:r w:rsidR="00785244">
        <w:rPr>
          <w:szCs w:val="28"/>
        </w:rPr>
        <w:t>5</w:t>
      </w:r>
      <w:r w:rsidRPr="00A060E3">
        <w:rPr>
          <w:szCs w:val="28"/>
        </w:rPr>
        <w:t xml:space="preserve"> em;</w:t>
      </w:r>
    </w:p>
    <w:p w:rsidR="00C90DCA" w:rsidRPr="00A060E3" w:rsidRDefault="00C90DCA" w:rsidP="008E6D1E">
      <w:pPr>
        <w:spacing w:after="0" w:line="240" w:lineRule="auto"/>
        <w:jc w:val="both"/>
        <w:rPr>
          <w:szCs w:val="28"/>
        </w:rPr>
      </w:pPr>
      <w:r w:rsidRPr="00A060E3">
        <w:rPr>
          <w:szCs w:val="28"/>
        </w:rPr>
        <w:t>+ Học sinh khố</w:t>
      </w:r>
      <w:r w:rsidR="00785244">
        <w:rPr>
          <w:szCs w:val="28"/>
        </w:rPr>
        <w:t>i 9: Có 86/86</w:t>
      </w:r>
      <w:r w:rsidRPr="00A060E3">
        <w:rPr>
          <w:szCs w:val="28"/>
        </w:rPr>
        <w:t xml:space="preserve"> em</w:t>
      </w:r>
      <w:r>
        <w:rPr>
          <w:szCs w:val="28"/>
        </w:rPr>
        <w:t xml:space="preserve">, </w:t>
      </w:r>
      <w:r w:rsidRPr="00A060E3">
        <w:rPr>
          <w:szCs w:val="28"/>
        </w:rPr>
        <w:t>100% được công nhận TNTHCS n</w:t>
      </w:r>
      <w:r w:rsidRPr="00A060E3">
        <w:rPr>
          <w:rFonts w:hint="eastAsia"/>
          <w:szCs w:val="28"/>
        </w:rPr>
        <w:t>ă</w:t>
      </w:r>
      <w:r w:rsidR="00785244">
        <w:rPr>
          <w:szCs w:val="28"/>
        </w:rPr>
        <w:t>m 2019</w:t>
      </w:r>
      <w:r w:rsidRPr="00A060E3">
        <w:rPr>
          <w:szCs w:val="28"/>
        </w:rPr>
        <w:t>. Kết quả</w:t>
      </w:r>
      <w:r>
        <w:rPr>
          <w:szCs w:val="28"/>
        </w:rPr>
        <w:t xml:space="preserve"> </w:t>
      </w:r>
      <w:r w:rsidRPr="00A060E3">
        <w:rPr>
          <w:szCs w:val="28"/>
        </w:rPr>
        <w:t xml:space="preserve">thi tuyển sinh THPT đạt </w:t>
      </w:r>
      <w:r>
        <w:rPr>
          <w:szCs w:val="28"/>
        </w:rPr>
        <w:t>điểm trung bìnhlà 2</w:t>
      </w:r>
      <w:r w:rsidR="00785244">
        <w:rPr>
          <w:szCs w:val="28"/>
        </w:rPr>
        <w:t>8,771</w:t>
      </w:r>
      <w:r>
        <w:rPr>
          <w:szCs w:val="28"/>
        </w:rPr>
        <w:t xml:space="preserve"> </w:t>
      </w:r>
      <w:r w:rsidRPr="00A060E3">
        <w:rPr>
          <w:szCs w:val="28"/>
        </w:rPr>
        <w:t>đ</w:t>
      </w:r>
      <w:r>
        <w:rPr>
          <w:szCs w:val="28"/>
        </w:rPr>
        <w:t>i</w:t>
      </w:r>
      <w:r w:rsidRPr="001D60B4">
        <w:rPr>
          <w:szCs w:val="28"/>
        </w:rPr>
        <w:t>ểm</w:t>
      </w:r>
      <w:r>
        <w:rPr>
          <w:szCs w:val="28"/>
        </w:rPr>
        <w:t>/em, tỷ lệ đỗ 4</w:t>
      </w:r>
      <w:r w:rsidR="00785244">
        <w:rPr>
          <w:szCs w:val="28"/>
        </w:rPr>
        <w:t>9</w:t>
      </w:r>
      <w:r w:rsidRPr="00A060E3">
        <w:rPr>
          <w:szCs w:val="28"/>
        </w:rPr>
        <w:t>/</w:t>
      </w:r>
      <w:r w:rsidR="00785244">
        <w:rPr>
          <w:szCs w:val="28"/>
        </w:rPr>
        <w:t>5</w:t>
      </w:r>
      <w:r w:rsidRPr="00A060E3">
        <w:rPr>
          <w:szCs w:val="28"/>
        </w:rPr>
        <w:t>8</w:t>
      </w:r>
      <w:r>
        <w:rPr>
          <w:szCs w:val="28"/>
        </w:rPr>
        <w:t xml:space="preserve"> em dự thi </w:t>
      </w:r>
      <w:r w:rsidRPr="001A5476">
        <w:rPr>
          <w:szCs w:val="28"/>
        </w:rPr>
        <w:t>đạt</w:t>
      </w:r>
      <w:r w:rsidR="00785244">
        <w:rPr>
          <w:szCs w:val="28"/>
        </w:rPr>
        <w:t xml:space="preserve"> 84,</w:t>
      </w:r>
      <w:r>
        <w:rPr>
          <w:szCs w:val="28"/>
        </w:rPr>
        <w:t>4</w:t>
      </w:r>
      <w:r w:rsidR="00785244">
        <w:rPr>
          <w:szCs w:val="28"/>
        </w:rPr>
        <w:t>8</w:t>
      </w:r>
      <w:r w:rsidRPr="00A060E3">
        <w:rPr>
          <w:szCs w:val="28"/>
        </w:rPr>
        <w:t>%</w:t>
      </w:r>
      <w:r>
        <w:rPr>
          <w:szCs w:val="28"/>
        </w:rPr>
        <w:t>; Xếp thứ</w:t>
      </w:r>
      <w:r w:rsidR="00785244">
        <w:rPr>
          <w:szCs w:val="28"/>
        </w:rPr>
        <w:t xml:space="preserve"> 92</w:t>
      </w:r>
      <w:r>
        <w:rPr>
          <w:szCs w:val="28"/>
        </w:rPr>
        <w:t>5/272 trường THCS trong tỉnh (</w:t>
      </w:r>
      <w:r w:rsidR="00785244">
        <w:rPr>
          <w:szCs w:val="28"/>
        </w:rPr>
        <w:t>t</w:t>
      </w:r>
      <w:r w:rsidR="00785244" w:rsidRPr="00785244">
        <w:rPr>
          <w:szCs w:val="28"/>
        </w:rPr>
        <w:t>ă</w:t>
      </w:r>
      <w:r w:rsidR="00785244">
        <w:rPr>
          <w:szCs w:val="28"/>
        </w:rPr>
        <w:t>ng 143</w:t>
      </w:r>
      <w:r>
        <w:rPr>
          <w:szCs w:val="28"/>
        </w:rPr>
        <w:t xml:space="preserve"> bậc so với năm học trước).</w:t>
      </w:r>
    </w:p>
    <w:p w:rsidR="00C90DCA" w:rsidRPr="00572D23" w:rsidRDefault="00C90DCA" w:rsidP="008E6D1E">
      <w:pPr>
        <w:spacing w:after="0" w:line="240" w:lineRule="auto"/>
        <w:jc w:val="both"/>
        <w:rPr>
          <w:b/>
          <w:szCs w:val="28"/>
        </w:rPr>
      </w:pPr>
      <w:r>
        <w:rPr>
          <w:b/>
          <w:szCs w:val="28"/>
        </w:rPr>
        <w:t>3.1.3. Chất lượng HSG</w:t>
      </w:r>
      <w:r w:rsidRPr="00572D23">
        <w:rPr>
          <w:b/>
          <w:szCs w:val="28"/>
        </w:rPr>
        <w:t xml:space="preserve"> </w:t>
      </w:r>
    </w:p>
    <w:p w:rsidR="00C90DCA" w:rsidRDefault="00C90DCA" w:rsidP="008E6D1E">
      <w:pPr>
        <w:spacing w:after="0" w:line="240" w:lineRule="auto"/>
        <w:jc w:val="both"/>
        <w:rPr>
          <w:szCs w:val="28"/>
        </w:rPr>
      </w:pPr>
      <w:r>
        <w:rPr>
          <w:szCs w:val="28"/>
        </w:rPr>
        <w:t>*</w:t>
      </w:r>
      <w:r w:rsidRPr="00A060E3">
        <w:rPr>
          <w:szCs w:val="28"/>
        </w:rPr>
        <w:t xml:space="preserve"> Chất lượng HS giỏi các cấp</w:t>
      </w:r>
      <w:r>
        <w:rPr>
          <w:szCs w:val="28"/>
        </w:rPr>
        <w:t>:</w:t>
      </w:r>
      <w:r w:rsidRPr="00A060E3">
        <w:rPr>
          <w:szCs w:val="28"/>
        </w:rPr>
        <w:t xml:space="preserve"> </w:t>
      </w:r>
    </w:p>
    <w:p w:rsidR="00C90DCA" w:rsidRPr="00A060E3" w:rsidRDefault="00C90DCA" w:rsidP="008E6D1E">
      <w:pPr>
        <w:spacing w:after="0" w:line="240" w:lineRule="auto"/>
        <w:jc w:val="both"/>
        <w:rPr>
          <w:szCs w:val="28"/>
        </w:rPr>
      </w:pPr>
      <w:r>
        <w:rPr>
          <w:szCs w:val="28"/>
        </w:rPr>
        <w:t xml:space="preserve">  - C</w:t>
      </w:r>
      <w:r w:rsidRPr="001D60B4">
        <w:rPr>
          <w:szCs w:val="28"/>
        </w:rPr>
        <w:t>ấp</w:t>
      </w:r>
      <w:r>
        <w:rPr>
          <w:szCs w:val="28"/>
        </w:rPr>
        <w:t xml:space="preserve"> t</w:t>
      </w:r>
      <w:r w:rsidRPr="001D60B4">
        <w:rPr>
          <w:szCs w:val="28"/>
        </w:rPr>
        <w:t>ỉnh</w:t>
      </w:r>
      <w:r>
        <w:rPr>
          <w:szCs w:val="28"/>
        </w:rPr>
        <w:t>: c</w:t>
      </w:r>
      <w:r w:rsidRPr="001D60B4">
        <w:rPr>
          <w:szCs w:val="28"/>
        </w:rPr>
        <w:t>ó</w:t>
      </w:r>
      <w:r>
        <w:rPr>
          <w:szCs w:val="28"/>
        </w:rPr>
        <w:t xml:space="preserve"> 01 gi</w:t>
      </w:r>
      <w:r w:rsidRPr="001D60B4">
        <w:rPr>
          <w:szCs w:val="28"/>
        </w:rPr>
        <w:t>ải</w:t>
      </w:r>
      <w:r>
        <w:rPr>
          <w:szCs w:val="28"/>
        </w:rPr>
        <w:t xml:space="preserve"> </w:t>
      </w:r>
      <w:r w:rsidR="00785244">
        <w:rPr>
          <w:szCs w:val="28"/>
        </w:rPr>
        <w:t>ba</w:t>
      </w:r>
      <w:r>
        <w:rPr>
          <w:szCs w:val="28"/>
        </w:rPr>
        <w:t xml:space="preserve"> m</w:t>
      </w:r>
      <w:r w:rsidRPr="001D60B4">
        <w:rPr>
          <w:szCs w:val="28"/>
        </w:rPr>
        <w:t>ô</w:t>
      </w:r>
      <w:r w:rsidR="00785244">
        <w:rPr>
          <w:szCs w:val="28"/>
        </w:rPr>
        <w:t>n To</w:t>
      </w:r>
      <w:r w:rsidR="00785244" w:rsidRPr="00785244">
        <w:rPr>
          <w:szCs w:val="28"/>
        </w:rPr>
        <w:t>án</w:t>
      </w:r>
    </w:p>
    <w:p w:rsidR="00C90DCA" w:rsidRPr="00A060E3" w:rsidRDefault="00C90DCA" w:rsidP="008E6D1E">
      <w:pPr>
        <w:spacing w:after="0" w:line="240" w:lineRule="auto"/>
        <w:jc w:val="both"/>
        <w:rPr>
          <w:szCs w:val="28"/>
        </w:rPr>
      </w:pPr>
      <w:r w:rsidRPr="00A060E3">
        <w:rPr>
          <w:szCs w:val="28"/>
        </w:rPr>
        <w:t xml:space="preserve">  - Cấp huyện:</w:t>
      </w:r>
      <w:r w:rsidR="005D2AA0">
        <w:rPr>
          <w:szCs w:val="28"/>
        </w:rPr>
        <w:t xml:space="preserve"> </w:t>
      </w:r>
      <w:r>
        <w:rPr>
          <w:szCs w:val="28"/>
        </w:rPr>
        <w:t xml:space="preserve"> +</w:t>
      </w:r>
      <w:r w:rsidRPr="00A060E3">
        <w:rPr>
          <w:szCs w:val="28"/>
        </w:rPr>
        <w:t xml:space="preserve"> Môn văn hóa </w:t>
      </w:r>
    </w:p>
    <w:p w:rsidR="00C90DCA" w:rsidRPr="004142F5" w:rsidRDefault="00C90DCA" w:rsidP="008E6D1E">
      <w:pPr>
        <w:spacing w:after="0" w:line="240" w:lineRule="auto"/>
        <w:ind w:firstLine="561"/>
        <w:jc w:val="both"/>
        <w:rPr>
          <w:szCs w:val="28"/>
        </w:rPr>
      </w:pPr>
      <w:r w:rsidRPr="004142F5">
        <w:rPr>
          <w:szCs w:val="28"/>
        </w:rPr>
        <w:t xml:space="preserve">     Khối 9: Có 1</w:t>
      </w:r>
      <w:r w:rsidR="00785244">
        <w:rPr>
          <w:szCs w:val="28"/>
        </w:rPr>
        <w:t>1</w:t>
      </w:r>
      <w:r w:rsidRPr="004142F5">
        <w:rPr>
          <w:szCs w:val="28"/>
        </w:rPr>
        <w:t>em đạt giải được công nhận danh hiệu HSG huyện. Đồng đội HS giỏi của nhà trường xếp thứ</w:t>
      </w:r>
      <w:r w:rsidR="00785244">
        <w:rPr>
          <w:szCs w:val="28"/>
        </w:rPr>
        <w:t xml:space="preserve"> 9</w:t>
      </w:r>
      <w:r w:rsidRPr="004142F5">
        <w:rPr>
          <w:szCs w:val="28"/>
        </w:rPr>
        <w:t>/27 trường trong huyện (tăng đượ</w:t>
      </w:r>
      <w:r w:rsidR="00785244">
        <w:rPr>
          <w:szCs w:val="28"/>
        </w:rPr>
        <w:t>c 03</w:t>
      </w:r>
      <w:r w:rsidRPr="004142F5">
        <w:rPr>
          <w:szCs w:val="28"/>
        </w:rPr>
        <w:t xml:space="preserve"> bậc so với năm học trước).</w:t>
      </w:r>
    </w:p>
    <w:p w:rsidR="00C90DCA" w:rsidRDefault="00C90DCA" w:rsidP="008E6D1E">
      <w:pPr>
        <w:spacing w:after="0" w:line="240" w:lineRule="auto"/>
        <w:ind w:firstLine="561"/>
        <w:jc w:val="both"/>
        <w:rPr>
          <w:szCs w:val="28"/>
        </w:rPr>
      </w:pPr>
      <w:r w:rsidRPr="004142F5">
        <w:rPr>
          <w:szCs w:val="28"/>
        </w:rPr>
        <w:t xml:space="preserve">    Khối 6,7,8: Có 31 em đạt giải được công nhận danh hiệu HSG huyện.  Đồng đội HS giỏi </w:t>
      </w:r>
      <w:r w:rsidR="00785244" w:rsidRPr="00785244">
        <w:rPr>
          <w:szCs w:val="28"/>
        </w:rPr>
        <w:t>Ô</w:t>
      </w:r>
      <w:r>
        <w:rPr>
          <w:szCs w:val="28"/>
        </w:rPr>
        <w:t xml:space="preserve">limpic </w:t>
      </w:r>
      <w:r w:rsidRPr="004142F5">
        <w:rPr>
          <w:szCs w:val="28"/>
        </w:rPr>
        <w:t>của nhà trường xếp thứ</w:t>
      </w:r>
      <w:r w:rsidR="00785244">
        <w:rPr>
          <w:szCs w:val="28"/>
        </w:rPr>
        <w:t xml:space="preserve"> 05</w:t>
      </w:r>
      <w:r w:rsidRPr="004142F5">
        <w:rPr>
          <w:szCs w:val="28"/>
        </w:rPr>
        <w:t xml:space="preserve"> (</w:t>
      </w:r>
      <w:r w:rsidR="00785244">
        <w:rPr>
          <w:szCs w:val="28"/>
        </w:rPr>
        <w:t>t</w:t>
      </w:r>
      <w:r w:rsidR="00785244" w:rsidRPr="00785244">
        <w:rPr>
          <w:szCs w:val="28"/>
        </w:rPr>
        <w:t>ă</w:t>
      </w:r>
      <w:r w:rsidR="00785244">
        <w:rPr>
          <w:szCs w:val="28"/>
        </w:rPr>
        <w:t>ng</w:t>
      </w:r>
      <w:r>
        <w:rPr>
          <w:szCs w:val="28"/>
        </w:rPr>
        <w:t xml:space="preserve"> </w:t>
      </w:r>
      <w:r w:rsidR="00785244">
        <w:rPr>
          <w:szCs w:val="28"/>
        </w:rPr>
        <w:t>9</w:t>
      </w:r>
      <w:r w:rsidRPr="004142F5">
        <w:rPr>
          <w:szCs w:val="28"/>
        </w:rPr>
        <w:t xml:space="preserve"> bậc so với năm học trước).</w:t>
      </w:r>
    </w:p>
    <w:p w:rsidR="00C90DCA" w:rsidRPr="004142F5" w:rsidRDefault="00C90DCA" w:rsidP="008E6D1E">
      <w:pPr>
        <w:spacing w:after="0" w:line="240" w:lineRule="auto"/>
        <w:ind w:firstLine="561"/>
        <w:jc w:val="both"/>
        <w:rPr>
          <w:szCs w:val="28"/>
        </w:rPr>
      </w:pPr>
      <w:r>
        <w:rPr>
          <w:szCs w:val="28"/>
        </w:rPr>
        <w:t>+</w:t>
      </w:r>
      <w:r w:rsidRPr="004142F5">
        <w:rPr>
          <w:szCs w:val="28"/>
        </w:rPr>
        <w:t xml:space="preserve"> Môn GDTC: Thi điền kinh: Đồng đội HS giỏi của nhà trường xếp thứ</w:t>
      </w:r>
      <w:r w:rsidR="00785244">
        <w:rPr>
          <w:szCs w:val="28"/>
        </w:rPr>
        <w:t xml:space="preserve"> 14</w:t>
      </w:r>
      <w:r w:rsidRPr="004142F5">
        <w:rPr>
          <w:szCs w:val="28"/>
        </w:rPr>
        <w:t xml:space="preserve"> (tăng được 0</w:t>
      </w:r>
      <w:r w:rsidR="00785244">
        <w:rPr>
          <w:szCs w:val="28"/>
        </w:rPr>
        <w:t>9</w:t>
      </w:r>
      <w:r w:rsidRPr="004142F5">
        <w:rPr>
          <w:szCs w:val="28"/>
        </w:rPr>
        <w:t xml:space="preserve"> bậc so với năm học trước).</w:t>
      </w:r>
    </w:p>
    <w:p w:rsidR="00C90DCA" w:rsidRPr="00A642FF" w:rsidRDefault="00C90DCA" w:rsidP="008E6D1E">
      <w:pPr>
        <w:spacing w:after="0" w:line="240" w:lineRule="auto"/>
        <w:jc w:val="both"/>
        <w:rPr>
          <w:b/>
          <w:bCs/>
          <w:i/>
          <w:iCs/>
          <w:szCs w:val="28"/>
          <w:lang w:val="pt-BR"/>
        </w:rPr>
      </w:pPr>
      <w:r w:rsidRPr="00A642FF">
        <w:rPr>
          <w:b/>
          <w:bCs/>
          <w:i/>
          <w:iCs/>
          <w:szCs w:val="28"/>
          <w:lang w:val="pt-BR"/>
        </w:rPr>
        <w:t>3</w:t>
      </w:r>
      <w:r>
        <w:rPr>
          <w:b/>
          <w:bCs/>
          <w:i/>
          <w:iCs/>
          <w:szCs w:val="28"/>
          <w:lang w:val="pt-BR"/>
        </w:rPr>
        <w:t>.1.4.</w:t>
      </w:r>
      <w:r w:rsidRPr="00A642FF">
        <w:rPr>
          <w:b/>
          <w:bCs/>
          <w:i/>
          <w:iCs/>
          <w:szCs w:val="28"/>
          <w:lang w:val="pt-BR"/>
        </w:rPr>
        <w:t xml:space="preserve"> Xây dựng đội ngũ</w:t>
      </w:r>
    </w:p>
    <w:p w:rsidR="00C90DCA" w:rsidRDefault="00C90DCA" w:rsidP="008E6D1E">
      <w:pPr>
        <w:spacing w:after="0" w:line="240" w:lineRule="auto"/>
        <w:ind w:firstLine="720"/>
        <w:jc w:val="both"/>
        <w:rPr>
          <w:szCs w:val="28"/>
          <w:lang w:val="pt-BR"/>
        </w:rPr>
      </w:pPr>
      <w:r w:rsidRPr="0032698B">
        <w:rPr>
          <w:szCs w:val="28"/>
          <w:lang w:val="pt-BR"/>
        </w:rPr>
        <w:t>- Tập thể cán bộ giáo viên đoàn kết, nhất trí, có tinh thần phấn đấ</w:t>
      </w:r>
      <w:r>
        <w:rPr>
          <w:szCs w:val="28"/>
          <w:lang w:val="pt-BR"/>
        </w:rPr>
        <w:t>u cao</w:t>
      </w:r>
      <w:r w:rsidRPr="0032698B">
        <w:rPr>
          <w:szCs w:val="28"/>
          <w:lang w:val="pt-BR"/>
        </w:rPr>
        <w:t xml:space="preserve"> 100% CBGV đạt chuẩn </w:t>
      </w:r>
      <w:r>
        <w:rPr>
          <w:szCs w:val="28"/>
          <w:lang w:val="pt-BR"/>
        </w:rPr>
        <w:t>và trên chuẩn.</w:t>
      </w:r>
    </w:p>
    <w:p w:rsidR="00C90DCA" w:rsidRPr="0032698B" w:rsidRDefault="00C90DCA" w:rsidP="008E6D1E">
      <w:pPr>
        <w:spacing w:after="0" w:line="240" w:lineRule="auto"/>
        <w:ind w:firstLine="720"/>
        <w:jc w:val="both"/>
        <w:rPr>
          <w:szCs w:val="28"/>
          <w:lang w:val="pt-BR"/>
        </w:rPr>
      </w:pPr>
      <w:r w:rsidRPr="0032698B">
        <w:rPr>
          <w:szCs w:val="28"/>
          <w:lang w:val="pt-BR"/>
        </w:rPr>
        <w:t xml:space="preserve">- Danh hiệu thi </w:t>
      </w:r>
      <w:r>
        <w:rPr>
          <w:szCs w:val="28"/>
          <w:lang w:val="pt-BR"/>
        </w:rPr>
        <w:t xml:space="preserve">đua cá nhân: </w:t>
      </w:r>
      <w:r w:rsidR="00785244">
        <w:rPr>
          <w:szCs w:val="28"/>
          <w:lang w:val="pt-BR"/>
        </w:rPr>
        <w:t>02</w:t>
      </w:r>
      <w:r w:rsidRPr="0032698B">
        <w:rPr>
          <w:szCs w:val="28"/>
          <w:lang w:val="pt-BR"/>
        </w:rPr>
        <w:t xml:space="preserve"> CSTĐ cấp cơ sở, </w:t>
      </w:r>
      <w:r>
        <w:rPr>
          <w:szCs w:val="28"/>
          <w:lang w:val="pt-BR"/>
        </w:rPr>
        <w:t>16</w:t>
      </w:r>
      <w:r w:rsidRPr="0032698B">
        <w:rPr>
          <w:szCs w:val="28"/>
          <w:lang w:val="pt-BR"/>
        </w:rPr>
        <w:t xml:space="preserve"> LĐTT.</w:t>
      </w:r>
    </w:p>
    <w:p w:rsidR="00C90DCA" w:rsidRPr="00FE7C2A" w:rsidRDefault="00C90DCA" w:rsidP="008E6D1E">
      <w:pPr>
        <w:spacing w:after="0" w:line="240" w:lineRule="auto"/>
        <w:jc w:val="both"/>
        <w:rPr>
          <w:b/>
          <w:bCs/>
          <w:i/>
          <w:iCs/>
          <w:szCs w:val="28"/>
          <w:lang w:val="pt-BR"/>
        </w:rPr>
      </w:pPr>
      <w:r>
        <w:rPr>
          <w:b/>
          <w:bCs/>
          <w:i/>
          <w:iCs/>
          <w:szCs w:val="28"/>
          <w:lang w:val="pt-BR"/>
        </w:rPr>
        <w:t>3.1.5.</w:t>
      </w:r>
      <w:r w:rsidRPr="00FE7C2A">
        <w:rPr>
          <w:b/>
          <w:bCs/>
          <w:i/>
          <w:iCs/>
          <w:szCs w:val="28"/>
          <w:lang w:val="pt-BR"/>
        </w:rPr>
        <w:t xml:space="preserve"> Cơ sở vật chất</w:t>
      </w:r>
      <w:r>
        <w:rPr>
          <w:b/>
          <w:bCs/>
          <w:i/>
          <w:iCs/>
          <w:szCs w:val="28"/>
          <w:lang w:val="pt-BR"/>
        </w:rPr>
        <w:t>, công tác XHHGD</w:t>
      </w:r>
    </w:p>
    <w:p w:rsidR="00C90DCA" w:rsidRPr="001D60B4" w:rsidRDefault="00C90DCA" w:rsidP="008E6D1E">
      <w:pPr>
        <w:spacing w:after="0" w:line="240" w:lineRule="auto"/>
        <w:ind w:firstLine="720"/>
        <w:jc w:val="both"/>
        <w:rPr>
          <w:szCs w:val="28"/>
          <w:lang w:val="pt-BR"/>
        </w:rPr>
      </w:pPr>
      <w:r w:rsidRPr="001D60B4">
        <w:rPr>
          <w:szCs w:val="28"/>
          <w:lang w:val="pt-BR"/>
        </w:rPr>
        <w:t>-  Khai thác tốt cơ sở vật chất hiện có.</w:t>
      </w:r>
    </w:p>
    <w:p w:rsidR="00C90DCA" w:rsidRPr="001D60B4" w:rsidRDefault="00C90DCA" w:rsidP="008E6D1E">
      <w:pPr>
        <w:spacing w:after="0" w:line="240" w:lineRule="auto"/>
        <w:ind w:firstLine="720"/>
        <w:jc w:val="both"/>
        <w:rPr>
          <w:szCs w:val="28"/>
          <w:lang w:val="pt-BR"/>
        </w:rPr>
      </w:pPr>
      <w:r w:rsidRPr="001D60B4">
        <w:rPr>
          <w:szCs w:val="28"/>
          <w:lang w:val="pt-BR"/>
        </w:rPr>
        <w:t xml:space="preserve">- Tận dụng và tiết kiệm các nguồn kinh phí mua sắm thêm thiết bị phục vụ dạy và học, sách cho thư viện; </w:t>
      </w:r>
    </w:p>
    <w:p w:rsidR="00C90DCA" w:rsidRPr="001D60B4" w:rsidRDefault="00C90DCA" w:rsidP="008E6D1E">
      <w:pPr>
        <w:spacing w:after="0" w:line="240" w:lineRule="auto"/>
        <w:ind w:firstLine="720"/>
        <w:jc w:val="both"/>
        <w:rPr>
          <w:szCs w:val="28"/>
        </w:rPr>
      </w:pPr>
      <w:r w:rsidRPr="001D60B4">
        <w:rPr>
          <w:szCs w:val="28"/>
        </w:rPr>
        <w:t xml:space="preserve">- Thực hiện tốt việc bảo quản và sử dụng có hiệu quả CSVC phục vụ dạy và học hiện có, đặc biệt là sử dụng thiết bị dạy và học và tài liệu tham khảo. Phát huy ưu thế của Thư viện chuẩn, chú trọng việc tích cực đọc sách của học sinh, quản lý tốt </w:t>
      </w:r>
      <w:r w:rsidRPr="001D60B4">
        <w:rPr>
          <w:szCs w:val="28"/>
        </w:rPr>
        <w:lastRenderedPageBreak/>
        <w:t>thiết bị dạy học và có kế hoạch mua sắm bổ sung thường xuyên, bổ sung thiết bị và SGK, STK, SNV...;</w:t>
      </w:r>
    </w:p>
    <w:p w:rsidR="00C90DCA" w:rsidRPr="001D60B4" w:rsidRDefault="00C90DCA" w:rsidP="008E6D1E">
      <w:pPr>
        <w:spacing w:after="0" w:line="240" w:lineRule="auto"/>
        <w:ind w:firstLine="720"/>
        <w:jc w:val="both"/>
        <w:rPr>
          <w:color w:val="FF0000"/>
          <w:szCs w:val="28"/>
          <w:lang w:val="pt-BR"/>
        </w:rPr>
      </w:pPr>
      <w:r w:rsidRPr="001D60B4">
        <w:rPr>
          <w:szCs w:val="28"/>
        </w:rPr>
        <w:t>- Thực hiện kế hoạch chủ động tham mưu các cấp xây dựng CSVC hoàn thiện theo yêu cầu trường chuẩn quố</w:t>
      </w:r>
      <w:r w:rsidR="00785244">
        <w:rPr>
          <w:szCs w:val="28"/>
        </w:rPr>
        <w:t xml:space="preserve">c gia; </w:t>
      </w:r>
      <w:r w:rsidRPr="001D60B4">
        <w:rPr>
          <w:szCs w:val="28"/>
        </w:rPr>
        <w:t xml:space="preserve"> Cuối năm học HS lớp 9 tặng nhà trường mỗi lớp 1 chiếc ghế đá trang trí sân trường.</w:t>
      </w:r>
    </w:p>
    <w:p w:rsidR="00C90DCA" w:rsidRPr="002624FE" w:rsidRDefault="00C90DCA" w:rsidP="008E6D1E">
      <w:pPr>
        <w:spacing w:after="0" w:line="240" w:lineRule="auto"/>
        <w:jc w:val="both"/>
        <w:rPr>
          <w:szCs w:val="28"/>
          <w:lang w:val="pt-BR"/>
        </w:rPr>
      </w:pPr>
      <w:r>
        <w:rPr>
          <w:b/>
          <w:bCs/>
          <w:i/>
          <w:iCs/>
          <w:szCs w:val="28"/>
          <w:lang w:val="pt-BR"/>
        </w:rPr>
        <w:t>3.1.6.</w:t>
      </w:r>
      <w:r w:rsidRPr="002624FE">
        <w:rPr>
          <w:b/>
          <w:bCs/>
          <w:i/>
          <w:iCs/>
          <w:szCs w:val="28"/>
          <w:lang w:val="pt-BR"/>
        </w:rPr>
        <w:t xml:space="preserve"> Công tác quản lí</w:t>
      </w:r>
    </w:p>
    <w:p w:rsidR="00C90DCA" w:rsidRPr="0032698B" w:rsidRDefault="00C90DCA" w:rsidP="008E6D1E">
      <w:pPr>
        <w:spacing w:after="0" w:line="240" w:lineRule="auto"/>
        <w:jc w:val="both"/>
        <w:rPr>
          <w:szCs w:val="28"/>
          <w:lang w:val="pt-BR"/>
        </w:rPr>
      </w:pPr>
      <w:r>
        <w:rPr>
          <w:szCs w:val="28"/>
          <w:lang w:val="pt-BR"/>
        </w:rPr>
        <w:t xml:space="preserve">       </w:t>
      </w:r>
      <w:r w:rsidRPr="0032698B">
        <w:rPr>
          <w:szCs w:val="28"/>
          <w:lang w:val="pt-BR"/>
        </w:rPr>
        <w:t xml:space="preserve">Có nhiều đổi mới trong công tác quản lí nên các hoạt động của nhà trường ổn định, nền nếp. </w:t>
      </w:r>
    </w:p>
    <w:p w:rsidR="00C90DCA" w:rsidRDefault="00C90DCA" w:rsidP="008E6D1E">
      <w:pPr>
        <w:spacing w:after="0" w:line="240" w:lineRule="auto"/>
        <w:jc w:val="both"/>
        <w:rPr>
          <w:b/>
          <w:szCs w:val="28"/>
          <w:lang w:val="pt-BR"/>
        </w:rPr>
      </w:pPr>
      <w:r>
        <w:rPr>
          <w:szCs w:val="28"/>
          <w:lang w:val="pt-BR"/>
        </w:rPr>
        <w:t xml:space="preserve">       </w:t>
      </w:r>
      <w:r w:rsidRPr="0032698B">
        <w:rPr>
          <w:szCs w:val="28"/>
          <w:lang w:val="pt-BR"/>
        </w:rPr>
        <w:t xml:space="preserve">Trường được công nhận: </w:t>
      </w:r>
      <w:r>
        <w:rPr>
          <w:b/>
          <w:szCs w:val="28"/>
          <w:lang w:val="pt-BR"/>
        </w:rPr>
        <w:t>Tập thể Lao động Ti</w:t>
      </w:r>
      <w:r w:rsidRPr="001D60B4">
        <w:rPr>
          <w:b/>
          <w:szCs w:val="28"/>
          <w:lang w:val="pt-BR"/>
        </w:rPr>
        <w:t>ê</w:t>
      </w:r>
      <w:r>
        <w:rPr>
          <w:b/>
          <w:szCs w:val="28"/>
          <w:lang w:val="pt-BR"/>
        </w:rPr>
        <w:t>n ti</w:t>
      </w:r>
      <w:r w:rsidRPr="001D60B4">
        <w:rPr>
          <w:b/>
          <w:szCs w:val="28"/>
          <w:lang w:val="pt-BR"/>
        </w:rPr>
        <w:t>ến</w:t>
      </w:r>
    </w:p>
    <w:p w:rsidR="00785244" w:rsidRPr="005D2AA0" w:rsidRDefault="00C90DCA" w:rsidP="008E6D1E">
      <w:pPr>
        <w:spacing w:after="0" w:line="240" w:lineRule="auto"/>
        <w:jc w:val="both"/>
        <w:rPr>
          <w:b/>
          <w:iCs/>
          <w:szCs w:val="28"/>
          <w:lang w:val="pt-BR"/>
        </w:rPr>
      </w:pPr>
      <w:r w:rsidRPr="00C90DCA">
        <w:rPr>
          <w:b/>
          <w:iCs/>
          <w:szCs w:val="28"/>
          <w:lang w:val="pt-BR"/>
        </w:rPr>
        <w:t>3.2. Hạn chế</w:t>
      </w:r>
      <w:r w:rsidR="005D2AA0">
        <w:rPr>
          <w:b/>
          <w:iCs/>
          <w:szCs w:val="28"/>
          <w:lang w:val="pt-BR"/>
        </w:rPr>
        <w:t xml:space="preserve">: </w:t>
      </w:r>
      <w:r>
        <w:rPr>
          <w:szCs w:val="28"/>
          <w:lang w:val="pt-BR"/>
        </w:rPr>
        <w:t>Chất lượng đại trà còn 0</w:t>
      </w:r>
      <w:r w:rsidR="00785244">
        <w:rPr>
          <w:szCs w:val="28"/>
          <w:lang w:val="pt-BR"/>
        </w:rPr>
        <w:t>5</w:t>
      </w:r>
      <w:r>
        <w:rPr>
          <w:szCs w:val="28"/>
          <w:lang w:val="pt-BR"/>
        </w:rPr>
        <w:t xml:space="preserve"> HS xếp loại học lực yếu phải dự kiểm tra lại</w:t>
      </w:r>
      <w:r w:rsidR="00785244">
        <w:rPr>
          <w:szCs w:val="28"/>
          <w:lang w:val="pt-BR"/>
        </w:rPr>
        <w:t>, 03 h</w:t>
      </w:r>
      <w:r w:rsidR="00785244" w:rsidRPr="00785244">
        <w:rPr>
          <w:szCs w:val="28"/>
          <w:lang w:val="pt-BR"/>
        </w:rPr>
        <w:t>ọc</w:t>
      </w:r>
      <w:r w:rsidR="00785244">
        <w:rPr>
          <w:szCs w:val="28"/>
          <w:lang w:val="pt-BR"/>
        </w:rPr>
        <w:t xml:space="preserve"> sinh ph</w:t>
      </w:r>
      <w:r w:rsidR="00785244" w:rsidRPr="00785244">
        <w:rPr>
          <w:szCs w:val="28"/>
          <w:lang w:val="pt-BR"/>
        </w:rPr>
        <w:t>ải</w:t>
      </w:r>
      <w:r w:rsidR="00785244">
        <w:rPr>
          <w:szCs w:val="28"/>
          <w:lang w:val="pt-BR"/>
        </w:rPr>
        <w:t xml:space="preserve"> </w:t>
      </w:r>
      <w:r w:rsidR="00785244" w:rsidRPr="00785244">
        <w:rPr>
          <w:szCs w:val="28"/>
          <w:lang w:val="pt-BR"/>
        </w:rPr>
        <w:t>ở</w:t>
      </w:r>
      <w:r w:rsidR="00785244">
        <w:rPr>
          <w:szCs w:val="28"/>
          <w:lang w:val="pt-BR"/>
        </w:rPr>
        <w:t xml:space="preserve"> l</w:t>
      </w:r>
      <w:r w:rsidR="00785244" w:rsidRPr="00785244">
        <w:rPr>
          <w:szCs w:val="28"/>
          <w:lang w:val="pt-BR"/>
        </w:rPr>
        <w:t>ại</w:t>
      </w:r>
      <w:r w:rsidR="00785244">
        <w:rPr>
          <w:szCs w:val="28"/>
          <w:lang w:val="pt-BR"/>
        </w:rPr>
        <w:t xml:space="preserve"> l</w:t>
      </w:r>
      <w:r w:rsidR="00785244" w:rsidRPr="00785244">
        <w:rPr>
          <w:szCs w:val="28"/>
          <w:lang w:val="pt-BR"/>
        </w:rPr>
        <w:t>ớp</w:t>
      </w:r>
      <w:r>
        <w:rPr>
          <w:szCs w:val="28"/>
          <w:lang w:val="pt-BR"/>
        </w:rPr>
        <w:t>. Ch</w:t>
      </w:r>
      <w:r w:rsidRPr="00E556FD">
        <w:rPr>
          <w:szCs w:val="28"/>
          <w:lang w:val="pt-BR"/>
        </w:rPr>
        <w:t>ất</w:t>
      </w:r>
      <w:r>
        <w:rPr>
          <w:szCs w:val="28"/>
          <w:lang w:val="pt-BR"/>
        </w:rPr>
        <w:t xml:space="preserve"> lư</w:t>
      </w:r>
      <w:r w:rsidRPr="00E556FD">
        <w:rPr>
          <w:szCs w:val="28"/>
          <w:lang w:val="pt-BR"/>
        </w:rPr>
        <w:t>ợng</w:t>
      </w:r>
      <w:r>
        <w:rPr>
          <w:szCs w:val="28"/>
          <w:lang w:val="pt-BR"/>
        </w:rPr>
        <w:t xml:space="preserve"> HSG</w:t>
      </w:r>
      <w:r w:rsidR="00785244">
        <w:rPr>
          <w:szCs w:val="28"/>
          <w:lang w:val="pt-BR"/>
        </w:rPr>
        <w:t>, thi v</w:t>
      </w:r>
      <w:r w:rsidR="00785244" w:rsidRPr="00785244">
        <w:rPr>
          <w:szCs w:val="28"/>
          <w:lang w:val="pt-BR"/>
        </w:rPr>
        <w:t>ào</w:t>
      </w:r>
      <w:r w:rsidR="00785244">
        <w:rPr>
          <w:szCs w:val="28"/>
          <w:lang w:val="pt-BR"/>
        </w:rPr>
        <w:t xml:space="preserve"> THPT</w:t>
      </w:r>
      <w:r>
        <w:rPr>
          <w:szCs w:val="28"/>
          <w:lang w:val="pt-BR"/>
        </w:rPr>
        <w:t xml:space="preserve"> ch</w:t>
      </w:r>
      <w:r w:rsidRPr="00E556FD">
        <w:rPr>
          <w:szCs w:val="28"/>
          <w:lang w:val="pt-BR"/>
        </w:rPr>
        <w:t>ư</w:t>
      </w:r>
      <w:r>
        <w:rPr>
          <w:szCs w:val="28"/>
          <w:lang w:val="pt-BR"/>
        </w:rPr>
        <w:t xml:space="preserve">a </w:t>
      </w:r>
      <w:r w:rsidRPr="00E556FD">
        <w:rPr>
          <w:szCs w:val="28"/>
          <w:lang w:val="pt-BR"/>
        </w:rPr>
        <w:t>ổn</w:t>
      </w:r>
      <w:r>
        <w:rPr>
          <w:szCs w:val="28"/>
          <w:lang w:val="pt-BR"/>
        </w:rPr>
        <w:t xml:space="preserve"> </w:t>
      </w:r>
      <w:r w:rsidRPr="00E556FD">
        <w:rPr>
          <w:szCs w:val="28"/>
          <w:lang w:val="pt-BR"/>
        </w:rPr>
        <w:t>định</w:t>
      </w:r>
      <w:r>
        <w:rPr>
          <w:szCs w:val="28"/>
          <w:lang w:val="pt-BR"/>
        </w:rPr>
        <w:t xml:space="preserve">. </w:t>
      </w:r>
    </w:p>
    <w:p w:rsidR="00C90DCA" w:rsidRPr="00080021" w:rsidRDefault="00C90DCA" w:rsidP="008E6D1E">
      <w:pPr>
        <w:spacing w:after="0" w:line="240" w:lineRule="auto"/>
        <w:jc w:val="both"/>
        <w:rPr>
          <w:b/>
          <w:szCs w:val="28"/>
          <w:lang w:val="pt-BR"/>
        </w:rPr>
      </w:pPr>
      <w:r>
        <w:rPr>
          <w:b/>
          <w:szCs w:val="28"/>
          <w:lang w:val="pt-BR"/>
        </w:rPr>
        <w:t>3.3. Nguy</w:t>
      </w:r>
      <w:r w:rsidRPr="00C90DCA">
        <w:rPr>
          <w:b/>
          <w:szCs w:val="28"/>
          <w:lang w:val="pt-BR"/>
        </w:rPr>
        <w:t>ê</w:t>
      </w:r>
      <w:r>
        <w:rPr>
          <w:b/>
          <w:szCs w:val="28"/>
          <w:lang w:val="pt-BR"/>
        </w:rPr>
        <w:t>n nh</w:t>
      </w:r>
      <w:r w:rsidRPr="00C90DCA">
        <w:rPr>
          <w:b/>
          <w:szCs w:val="28"/>
          <w:lang w:val="pt-BR"/>
        </w:rPr>
        <w:t>â</w:t>
      </w:r>
      <w:r>
        <w:rPr>
          <w:b/>
          <w:szCs w:val="28"/>
          <w:lang w:val="pt-BR"/>
        </w:rPr>
        <w:t>n</w:t>
      </w:r>
    </w:p>
    <w:p w:rsidR="00C90DCA" w:rsidRPr="0032698B" w:rsidRDefault="00C90DCA" w:rsidP="008E6D1E">
      <w:pPr>
        <w:spacing w:after="0" w:line="240" w:lineRule="auto"/>
        <w:ind w:firstLine="720"/>
        <w:jc w:val="both"/>
        <w:rPr>
          <w:szCs w:val="28"/>
          <w:lang w:val="pt-BR"/>
        </w:rPr>
      </w:pPr>
      <w:r w:rsidRPr="0032698B">
        <w:rPr>
          <w:szCs w:val="28"/>
          <w:lang w:val="pt-BR"/>
        </w:rPr>
        <w:t xml:space="preserve">+ Chủ quan: Đội ngũ chưa đủ mạnh. Giáo viên giảng dạy, bồi dưỡng, ôn tập </w:t>
      </w:r>
      <w:r w:rsidR="00785244" w:rsidRPr="00785244">
        <w:rPr>
          <w:szCs w:val="28"/>
          <w:lang w:val="pt-BR"/>
        </w:rPr>
        <w:t>đã</w:t>
      </w:r>
      <w:r w:rsidR="00785244">
        <w:rPr>
          <w:szCs w:val="28"/>
          <w:lang w:val="pt-BR"/>
        </w:rPr>
        <w:t xml:space="preserve"> c</w:t>
      </w:r>
      <w:r w:rsidR="00785244" w:rsidRPr="00785244">
        <w:rPr>
          <w:szCs w:val="28"/>
          <w:lang w:val="pt-BR"/>
        </w:rPr>
        <w:t>ó</w:t>
      </w:r>
      <w:r w:rsidR="00785244">
        <w:rPr>
          <w:szCs w:val="28"/>
          <w:lang w:val="pt-BR"/>
        </w:rPr>
        <w:t xml:space="preserve"> nhi</w:t>
      </w:r>
      <w:r w:rsidR="00785244" w:rsidRPr="00785244">
        <w:rPr>
          <w:szCs w:val="28"/>
          <w:lang w:val="pt-BR"/>
        </w:rPr>
        <w:t>ều</w:t>
      </w:r>
      <w:r w:rsidR="00785244">
        <w:rPr>
          <w:szCs w:val="28"/>
          <w:lang w:val="pt-BR"/>
        </w:rPr>
        <w:t xml:space="preserve"> c</w:t>
      </w:r>
      <w:r w:rsidR="00785244" w:rsidRPr="00785244">
        <w:rPr>
          <w:szCs w:val="28"/>
          <w:lang w:val="pt-BR"/>
        </w:rPr>
        <w:t>ố</w:t>
      </w:r>
      <w:r w:rsidR="00785244">
        <w:rPr>
          <w:szCs w:val="28"/>
          <w:lang w:val="pt-BR"/>
        </w:rPr>
        <w:t xml:space="preserve"> g</w:t>
      </w:r>
      <w:r w:rsidR="00785244" w:rsidRPr="00785244">
        <w:rPr>
          <w:szCs w:val="28"/>
          <w:lang w:val="pt-BR"/>
        </w:rPr>
        <w:t>ắng</w:t>
      </w:r>
      <w:r w:rsidR="00785244">
        <w:rPr>
          <w:szCs w:val="28"/>
          <w:lang w:val="pt-BR"/>
        </w:rPr>
        <w:t xml:space="preserve"> song </w:t>
      </w:r>
      <w:r w:rsidRPr="0032698B">
        <w:rPr>
          <w:szCs w:val="28"/>
          <w:lang w:val="pt-BR"/>
        </w:rPr>
        <w:t xml:space="preserve">chưa </w:t>
      </w:r>
      <w:r w:rsidR="00785244" w:rsidRPr="00785244">
        <w:rPr>
          <w:szCs w:val="28"/>
          <w:lang w:val="pt-BR"/>
        </w:rPr>
        <w:t>ổn</w:t>
      </w:r>
      <w:r w:rsidR="00785244">
        <w:rPr>
          <w:szCs w:val="28"/>
          <w:lang w:val="pt-BR"/>
        </w:rPr>
        <w:t xml:space="preserve"> </w:t>
      </w:r>
      <w:r w:rsidR="00785244" w:rsidRPr="00785244">
        <w:rPr>
          <w:szCs w:val="28"/>
          <w:lang w:val="pt-BR"/>
        </w:rPr>
        <w:t>định</w:t>
      </w:r>
      <w:r w:rsidR="00785244">
        <w:rPr>
          <w:szCs w:val="28"/>
          <w:lang w:val="pt-BR"/>
        </w:rPr>
        <w:t xml:space="preserve"> </w:t>
      </w:r>
      <w:r>
        <w:rPr>
          <w:szCs w:val="28"/>
          <w:lang w:val="pt-BR"/>
        </w:rPr>
        <w:t>(*HSG K9: môn Sinh h</w:t>
      </w:r>
      <w:r w:rsidRPr="001D60B4">
        <w:rPr>
          <w:szCs w:val="28"/>
          <w:lang w:val="pt-BR"/>
        </w:rPr>
        <w:t>ọc</w:t>
      </w:r>
      <w:r>
        <w:rPr>
          <w:szCs w:val="28"/>
          <w:lang w:val="pt-BR"/>
        </w:rPr>
        <w:t xml:space="preserve">: </w:t>
      </w:r>
      <w:r w:rsidR="00785244">
        <w:rPr>
          <w:szCs w:val="28"/>
          <w:lang w:val="pt-BR"/>
        </w:rPr>
        <w:t>23</w:t>
      </w:r>
      <w:r>
        <w:rPr>
          <w:szCs w:val="28"/>
          <w:lang w:val="pt-BR"/>
        </w:rPr>
        <w:t>/27; m</w:t>
      </w:r>
      <w:r w:rsidRPr="001D60B4">
        <w:rPr>
          <w:szCs w:val="28"/>
          <w:lang w:val="pt-BR"/>
        </w:rPr>
        <w:t>ô</w:t>
      </w:r>
      <w:r>
        <w:rPr>
          <w:szCs w:val="28"/>
          <w:lang w:val="pt-BR"/>
        </w:rPr>
        <w:t>n Ng</w:t>
      </w:r>
      <w:r w:rsidRPr="001D60B4">
        <w:rPr>
          <w:szCs w:val="28"/>
          <w:lang w:val="pt-BR"/>
        </w:rPr>
        <w:t>ữ</w:t>
      </w:r>
      <w:r>
        <w:rPr>
          <w:szCs w:val="28"/>
          <w:lang w:val="pt-BR"/>
        </w:rPr>
        <w:t xml:space="preserve"> v</w:t>
      </w:r>
      <w:r w:rsidRPr="001D60B4">
        <w:rPr>
          <w:szCs w:val="28"/>
          <w:lang w:val="pt-BR"/>
        </w:rPr>
        <w:t>ă</w:t>
      </w:r>
      <w:r>
        <w:rPr>
          <w:szCs w:val="28"/>
          <w:lang w:val="pt-BR"/>
        </w:rPr>
        <w:t>n: 16/27; m</w:t>
      </w:r>
      <w:r w:rsidRPr="001D60B4">
        <w:rPr>
          <w:szCs w:val="28"/>
          <w:lang w:val="pt-BR"/>
        </w:rPr>
        <w:t>ô</w:t>
      </w:r>
      <w:r>
        <w:rPr>
          <w:szCs w:val="28"/>
          <w:lang w:val="pt-BR"/>
        </w:rPr>
        <w:t xml:space="preserve">n </w:t>
      </w:r>
      <w:r w:rsidR="00785244">
        <w:rPr>
          <w:szCs w:val="28"/>
          <w:lang w:val="pt-BR"/>
        </w:rPr>
        <w:t>H</w:t>
      </w:r>
      <w:r w:rsidR="00785244" w:rsidRPr="00785244">
        <w:rPr>
          <w:szCs w:val="28"/>
          <w:lang w:val="pt-BR"/>
        </w:rPr>
        <w:t>óa</w:t>
      </w:r>
      <w:r w:rsidR="00785244">
        <w:rPr>
          <w:szCs w:val="28"/>
          <w:lang w:val="pt-BR"/>
        </w:rPr>
        <w:t>: 19</w:t>
      </w:r>
      <w:r>
        <w:rPr>
          <w:szCs w:val="28"/>
          <w:lang w:val="pt-BR"/>
        </w:rPr>
        <w:t>/ 27; HSG K8: m</w:t>
      </w:r>
      <w:r w:rsidRPr="001D60B4">
        <w:rPr>
          <w:szCs w:val="28"/>
          <w:lang w:val="pt-BR"/>
        </w:rPr>
        <w:t>ô</w:t>
      </w:r>
      <w:r>
        <w:rPr>
          <w:szCs w:val="28"/>
          <w:lang w:val="pt-BR"/>
        </w:rPr>
        <w:t xml:space="preserve">n </w:t>
      </w:r>
      <w:r w:rsidR="00785244" w:rsidRPr="00785244">
        <w:rPr>
          <w:szCs w:val="28"/>
          <w:lang w:val="pt-BR"/>
        </w:rPr>
        <w:t>Địa</w:t>
      </w:r>
      <w:r>
        <w:rPr>
          <w:szCs w:val="28"/>
          <w:lang w:val="pt-BR"/>
        </w:rPr>
        <w:t>: 2</w:t>
      </w:r>
      <w:r w:rsidR="00785244">
        <w:rPr>
          <w:szCs w:val="28"/>
          <w:lang w:val="pt-BR"/>
        </w:rPr>
        <w:t>1</w:t>
      </w:r>
      <w:r>
        <w:rPr>
          <w:szCs w:val="28"/>
          <w:lang w:val="pt-BR"/>
        </w:rPr>
        <w:t xml:space="preserve">/27, </w:t>
      </w:r>
      <w:r w:rsidR="00785244">
        <w:rPr>
          <w:szCs w:val="28"/>
          <w:lang w:val="pt-BR"/>
        </w:rPr>
        <w:t>T.Anh: 15/27: K7:</w:t>
      </w:r>
      <w:r>
        <w:rPr>
          <w:szCs w:val="28"/>
          <w:lang w:val="pt-BR"/>
        </w:rPr>
        <w:t xml:space="preserve"> m</w:t>
      </w:r>
      <w:r w:rsidRPr="001D60B4">
        <w:rPr>
          <w:szCs w:val="28"/>
          <w:lang w:val="pt-BR"/>
        </w:rPr>
        <w:t>ô</w:t>
      </w:r>
      <w:r>
        <w:rPr>
          <w:szCs w:val="28"/>
          <w:lang w:val="pt-BR"/>
        </w:rPr>
        <w:t>n T.anh</w:t>
      </w:r>
      <w:r w:rsidR="00785244">
        <w:rPr>
          <w:szCs w:val="28"/>
          <w:lang w:val="pt-BR"/>
        </w:rPr>
        <w:t>:20/27; K6: mmon N.V</w:t>
      </w:r>
      <w:r w:rsidR="00785244" w:rsidRPr="00785244">
        <w:rPr>
          <w:szCs w:val="28"/>
          <w:lang w:val="pt-BR"/>
        </w:rPr>
        <w:t>ă</w:t>
      </w:r>
      <w:r w:rsidR="00785244">
        <w:rPr>
          <w:szCs w:val="28"/>
          <w:lang w:val="pt-BR"/>
        </w:rPr>
        <w:t>n 19</w:t>
      </w:r>
      <w:r>
        <w:rPr>
          <w:szCs w:val="28"/>
          <w:lang w:val="pt-BR"/>
        </w:rPr>
        <w:t>/27 )</w:t>
      </w:r>
      <w:r w:rsidRPr="0032698B">
        <w:rPr>
          <w:szCs w:val="28"/>
          <w:lang w:val="pt-BR"/>
        </w:rPr>
        <w:t>.</w:t>
      </w:r>
      <w:r>
        <w:rPr>
          <w:szCs w:val="28"/>
          <w:lang w:val="pt-BR"/>
        </w:rPr>
        <w:t xml:space="preserve"> Tay nghề của một vài giáo viên còn hạn chế.</w:t>
      </w:r>
    </w:p>
    <w:p w:rsidR="00C90DCA" w:rsidRDefault="00C90DCA" w:rsidP="008E6D1E">
      <w:pPr>
        <w:spacing w:after="0" w:line="240" w:lineRule="auto"/>
        <w:ind w:firstLine="720"/>
        <w:jc w:val="both"/>
        <w:rPr>
          <w:szCs w:val="28"/>
          <w:lang w:val="pt-BR"/>
        </w:rPr>
      </w:pPr>
      <w:r w:rsidRPr="0032698B">
        <w:rPr>
          <w:szCs w:val="28"/>
          <w:lang w:val="pt-BR"/>
        </w:rPr>
        <w:t xml:space="preserve">+ Khách quan: </w:t>
      </w:r>
      <w:r>
        <w:rPr>
          <w:szCs w:val="28"/>
          <w:lang w:val="pt-BR"/>
        </w:rPr>
        <w:t>Còn nhiều gia đình chưa thật quan tâm đế việc học của con em mình. M</w:t>
      </w:r>
      <w:r w:rsidRPr="001A5476">
        <w:rPr>
          <w:szCs w:val="28"/>
          <w:lang w:val="pt-BR"/>
        </w:rPr>
        <w:t>ột</w:t>
      </w:r>
      <w:r>
        <w:rPr>
          <w:szCs w:val="28"/>
          <w:lang w:val="pt-BR"/>
        </w:rPr>
        <w:t xml:space="preserve"> s</w:t>
      </w:r>
      <w:r w:rsidRPr="001A5476">
        <w:rPr>
          <w:szCs w:val="28"/>
          <w:lang w:val="pt-BR"/>
        </w:rPr>
        <w:t>ố</w:t>
      </w:r>
      <w:r>
        <w:rPr>
          <w:szCs w:val="28"/>
          <w:lang w:val="pt-BR"/>
        </w:rPr>
        <w:t xml:space="preserve"> h</w:t>
      </w:r>
      <w:r w:rsidRPr="001A5476">
        <w:rPr>
          <w:szCs w:val="28"/>
          <w:lang w:val="pt-BR"/>
        </w:rPr>
        <w:t>ọc</w:t>
      </w:r>
      <w:r>
        <w:rPr>
          <w:szCs w:val="28"/>
          <w:lang w:val="pt-BR"/>
        </w:rPr>
        <w:t xml:space="preserve"> sinh </w:t>
      </w:r>
      <w:r w:rsidRPr="001A5476">
        <w:rPr>
          <w:szCs w:val="28"/>
          <w:lang w:val="pt-BR"/>
        </w:rPr>
        <w:t>ý</w:t>
      </w:r>
      <w:r>
        <w:rPr>
          <w:szCs w:val="28"/>
          <w:lang w:val="pt-BR"/>
        </w:rPr>
        <w:t xml:space="preserve"> th</w:t>
      </w:r>
      <w:r w:rsidRPr="001A5476">
        <w:rPr>
          <w:szCs w:val="28"/>
          <w:lang w:val="pt-BR"/>
        </w:rPr>
        <w:t>ức</w:t>
      </w:r>
      <w:r>
        <w:rPr>
          <w:szCs w:val="28"/>
          <w:lang w:val="pt-BR"/>
        </w:rPr>
        <w:t xml:space="preserve"> h</w:t>
      </w:r>
      <w:r w:rsidRPr="001A5476">
        <w:rPr>
          <w:szCs w:val="28"/>
          <w:lang w:val="pt-BR"/>
        </w:rPr>
        <w:t>ọc</w:t>
      </w:r>
      <w:r>
        <w:rPr>
          <w:szCs w:val="28"/>
          <w:lang w:val="pt-BR"/>
        </w:rPr>
        <w:t xml:space="preserve"> t</w:t>
      </w:r>
      <w:r w:rsidRPr="001A5476">
        <w:rPr>
          <w:szCs w:val="28"/>
          <w:lang w:val="pt-BR"/>
        </w:rPr>
        <w:t>ập</w:t>
      </w:r>
      <w:r>
        <w:rPr>
          <w:szCs w:val="28"/>
          <w:lang w:val="pt-BR"/>
        </w:rPr>
        <w:t xml:space="preserve"> ch</w:t>
      </w:r>
      <w:r w:rsidRPr="001A5476">
        <w:rPr>
          <w:szCs w:val="28"/>
          <w:lang w:val="pt-BR"/>
        </w:rPr>
        <w:t>ư</w:t>
      </w:r>
      <w:r>
        <w:rPr>
          <w:szCs w:val="28"/>
          <w:lang w:val="pt-BR"/>
        </w:rPr>
        <w:t>a t</w:t>
      </w:r>
      <w:r w:rsidRPr="001A5476">
        <w:rPr>
          <w:szCs w:val="28"/>
          <w:lang w:val="pt-BR"/>
        </w:rPr>
        <w:t>ốt</w:t>
      </w:r>
      <w:r>
        <w:rPr>
          <w:szCs w:val="28"/>
          <w:lang w:val="pt-BR"/>
        </w:rPr>
        <w:t>, c</w:t>
      </w:r>
      <w:r w:rsidRPr="001A5476">
        <w:rPr>
          <w:szCs w:val="28"/>
          <w:lang w:val="pt-BR"/>
        </w:rPr>
        <w:t>òn</w:t>
      </w:r>
      <w:r>
        <w:rPr>
          <w:szCs w:val="28"/>
          <w:lang w:val="pt-BR"/>
        </w:rPr>
        <w:t xml:space="preserve"> m</w:t>
      </w:r>
      <w:r w:rsidRPr="001A5476">
        <w:rPr>
          <w:szCs w:val="28"/>
          <w:lang w:val="pt-BR"/>
        </w:rPr>
        <w:t>ải</w:t>
      </w:r>
      <w:r>
        <w:rPr>
          <w:szCs w:val="28"/>
          <w:lang w:val="pt-BR"/>
        </w:rPr>
        <w:t xml:space="preserve"> ch</w:t>
      </w:r>
      <w:r w:rsidRPr="001A5476">
        <w:rPr>
          <w:szCs w:val="28"/>
          <w:lang w:val="pt-BR"/>
        </w:rPr>
        <w:t>ơ</w:t>
      </w:r>
      <w:r>
        <w:rPr>
          <w:szCs w:val="28"/>
          <w:lang w:val="pt-BR"/>
        </w:rPr>
        <w:t>i; CSVC còn thiếu và hư hỏng nhiều.</w:t>
      </w:r>
    </w:p>
    <w:p w:rsidR="00043DA1" w:rsidRPr="001D60B4" w:rsidRDefault="00CA3F1A" w:rsidP="008E6D1E">
      <w:pPr>
        <w:pStyle w:val="BodyText2"/>
        <w:rPr>
          <w:rFonts w:ascii="Times New Roman" w:hAnsi="Times New Roman"/>
          <w:i w:val="0"/>
          <w:szCs w:val="28"/>
          <w:lang w:val="pt-BR"/>
        </w:rPr>
      </w:pPr>
      <w:r>
        <w:rPr>
          <w:rFonts w:ascii="Times New Roman" w:hAnsi="Times New Roman"/>
          <w:i w:val="0"/>
          <w:szCs w:val="28"/>
          <w:lang w:val="pt-BR"/>
        </w:rPr>
        <w:t>4</w:t>
      </w:r>
      <w:r w:rsidR="00043DA1" w:rsidRPr="00E2659E">
        <w:rPr>
          <w:rFonts w:ascii="Times New Roman" w:hAnsi="Times New Roman"/>
          <w:i w:val="0"/>
          <w:szCs w:val="28"/>
          <w:lang w:val="pt-BR"/>
        </w:rPr>
        <w:t>. Đánh giá những thuận lợi, khó khăn của nhà trường khi bước vào năm học 201</w:t>
      </w:r>
      <w:r w:rsidR="00785244">
        <w:rPr>
          <w:rFonts w:ascii="Times New Roman" w:hAnsi="Times New Roman"/>
          <w:i w:val="0"/>
          <w:szCs w:val="28"/>
          <w:lang w:val="pt-BR"/>
        </w:rPr>
        <w:t>9</w:t>
      </w:r>
      <w:r w:rsidR="00043DA1" w:rsidRPr="00E2659E">
        <w:rPr>
          <w:rFonts w:ascii="Times New Roman" w:hAnsi="Times New Roman"/>
          <w:i w:val="0"/>
          <w:szCs w:val="28"/>
          <w:lang w:val="pt-BR"/>
        </w:rPr>
        <w:t xml:space="preserve"> - 20</w:t>
      </w:r>
      <w:r w:rsidR="00785244">
        <w:rPr>
          <w:rFonts w:ascii="Times New Roman" w:hAnsi="Times New Roman"/>
          <w:i w:val="0"/>
          <w:szCs w:val="28"/>
          <w:lang w:val="pt-BR"/>
        </w:rPr>
        <w:t>20</w:t>
      </w:r>
    </w:p>
    <w:p w:rsidR="00043DA1" w:rsidRPr="001D60B4" w:rsidRDefault="00043DA1" w:rsidP="008E6D1E">
      <w:pPr>
        <w:spacing w:after="0" w:line="240" w:lineRule="auto"/>
        <w:ind w:firstLine="720"/>
        <w:jc w:val="both"/>
        <w:rPr>
          <w:b/>
          <w:i/>
          <w:iCs/>
          <w:szCs w:val="28"/>
          <w:lang w:val="pt-BR"/>
        </w:rPr>
      </w:pPr>
      <w:r w:rsidRPr="001D60B4">
        <w:rPr>
          <w:b/>
          <w:i/>
          <w:iCs/>
          <w:szCs w:val="28"/>
          <w:lang w:val="pt-BR"/>
        </w:rPr>
        <w:t>a, Thuận lợi:</w:t>
      </w:r>
    </w:p>
    <w:p w:rsidR="00043DA1" w:rsidRPr="001D60B4" w:rsidRDefault="00043DA1" w:rsidP="008E6D1E">
      <w:pPr>
        <w:spacing w:after="0" w:line="240" w:lineRule="auto"/>
        <w:ind w:firstLine="720"/>
        <w:jc w:val="both"/>
        <w:rPr>
          <w:szCs w:val="28"/>
          <w:lang w:val="pt-BR"/>
        </w:rPr>
      </w:pPr>
      <w:r w:rsidRPr="001D60B4">
        <w:rPr>
          <w:szCs w:val="28"/>
          <w:lang w:val="pt-BR"/>
        </w:rPr>
        <w:t>*. Địa phương:</w:t>
      </w:r>
    </w:p>
    <w:p w:rsidR="00043DA1" w:rsidRPr="001D60B4" w:rsidRDefault="00043DA1" w:rsidP="008E6D1E">
      <w:pPr>
        <w:spacing w:after="0" w:line="240" w:lineRule="auto"/>
        <w:jc w:val="both"/>
        <w:rPr>
          <w:szCs w:val="28"/>
          <w:lang w:val="pt-BR"/>
        </w:rPr>
      </w:pPr>
      <w:r w:rsidRPr="001D60B4">
        <w:rPr>
          <w:szCs w:val="28"/>
          <w:lang w:val="pt-BR"/>
        </w:rPr>
        <w:t xml:space="preserve"> </w:t>
      </w:r>
      <w:r w:rsidRPr="001D60B4">
        <w:rPr>
          <w:szCs w:val="28"/>
          <w:lang w:val="pt-BR"/>
        </w:rPr>
        <w:tab/>
        <w:t xml:space="preserve"> </w:t>
      </w:r>
      <w:r w:rsidR="005D2AA0">
        <w:rPr>
          <w:szCs w:val="28"/>
          <w:lang w:val="pt-BR"/>
        </w:rPr>
        <w:t>T</w:t>
      </w:r>
      <w:r w:rsidR="005D2AA0" w:rsidRPr="005D2AA0">
        <w:rPr>
          <w:szCs w:val="28"/>
          <w:lang w:val="pt-BR"/>
        </w:rPr>
        <w:t>ừ</w:t>
      </w:r>
      <w:r w:rsidR="005D2AA0">
        <w:rPr>
          <w:szCs w:val="28"/>
          <w:lang w:val="pt-BR"/>
        </w:rPr>
        <w:t xml:space="preserve"> n</w:t>
      </w:r>
      <w:r w:rsidRPr="001D60B4">
        <w:rPr>
          <w:szCs w:val="28"/>
          <w:lang w:val="pt-BR"/>
        </w:rPr>
        <w:t>ăm 2016 xã Lạc Long đạt xã Nông thôn mới; Tình hình chính trị - xã hội địa phương ổn định, đời sống nhân dân được cải thiện, phong cảnh quê hương ngày càng đổi mớ</w:t>
      </w:r>
      <w:r w:rsidR="00785244">
        <w:rPr>
          <w:szCs w:val="28"/>
          <w:lang w:val="pt-BR"/>
        </w:rPr>
        <w:t>i, có 6</w:t>
      </w:r>
      <w:r w:rsidRPr="001D60B4">
        <w:rPr>
          <w:szCs w:val="28"/>
          <w:lang w:val="pt-BR"/>
        </w:rPr>
        <w:t xml:space="preserve">/6 làng của xã được công nhận là làng văn hóa. </w:t>
      </w:r>
      <w:r>
        <w:rPr>
          <w:szCs w:val="28"/>
          <w:lang w:val="pt-BR"/>
        </w:rPr>
        <w:t>Tr</w:t>
      </w:r>
      <w:r w:rsidRPr="001D60B4">
        <w:rPr>
          <w:szCs w:val="28"/>
          <w:lang w:val="pt-BR"/>
        </w:rPr>
        <w:t>ình</w:t>
      </w:r>
      <w:r>
        <w:rPr>
          <w:szCs w:val="28"/>
          <w:lang w:val="pt-BR"/>
        </w:rPr>
        <w:t xml:space="preserve"> đ</w:t>
      </w:r>
      <w:r w:rsidRPr="001D60B4">
        <w:rPr>
          <w:szCs w:val="28"/>
          <w:lang w:val="pt-BR"/>
        </w:rPr>
        <w:t>ộ</w:t>
      </w:r>
      <w:r>
        <w:rPr>
          <w:szCs w:val="28"/>
          <w:lang w:val="pt-BR"/>
        </w:rPr>
        <w:t xml:space="preserve"> d</w:t>
      </w:r>
      <w:r w:rsidRPr="001D60B4">
        <w:rPr>
          <w:szCs w:val="28"/>
          <w:lang w:val="pt-BR"/>
        </w:rPr>
        <w:t>ân trí tốt hơn. Sự quan tâm của các cấp ủy Đảng, Chính quyền địa phương đối với sự nghiệp giáo dục xã nhà đã có những bước tiến bộ hơn. Các ban nghành đoàn thể địa phương có sự quan tâm và phối kết hợp chặt chẽ với nhà trường nhằm thực hiện thắng lợi mục tiêu giáo dục theo tình thần Nghị Quyết đại hội Đảng  bộ khoá XXXI đã đề ra.</w:t>
      </w:r>
    </w:p>
    <w:p w:rsidR="00043DA1" w:rsidRPr="001D60B4" w:rsidRDefault="00043DA1" w:rsidP="008E6D1E">
      <w:pPr>
        <w:spacing w:after="0" w:line="240" w:lineRule="auto"/>
        <w:ind w:firstLine="720"/>
        <w:jc w:val="both"/>
        <w:rPr>
          <w:i/>
          <w:iCs/>
          <w:szCs w:val="28"/>
          <w:lang w:val="pt-BR"/>
        </w:rPr>
      </w:pPr>
      <w:r w:rsidRPr="001D60B4">
        <w:rPr>
          <w:szCs w:val="28"/>
          <w:lang w:val="pt-BR"/>
        </w:rPr>
        <w:t>*. Nhà trường:</w:t>
      </w:r>
    </w:p>
    <w:p w:rsidR="00043DA1" w:rsidRPr="0032698B" w:rsidRDefault="00043DA1" w:rsidP="008E6D1E">
      <w:pPr>
        <w:spacing w:after="0" w:line="240" w:lineRule="auto"/>
        <w:ind w:firstLine="720"/>
        <w:jc w:val="both"/>
        <w:rPr>
          <w:szCs w:val="28"/>
          <w:lang w:val="pt-BR"/>
        </w:rPr>
      </w:pPr>
      <w:r>
        <w:rPr>
          <w:szCs w:val="28"/>
          <w:lang w:val="pt-BR"/>
        </w:rPr>
        <w:t xml:space="preserve"> </w:t>
      </w:r>
      <w:r w:rsidRPr="0032698B">
        <w:rPr>
          <w:szCs w:val="28"/>
          <w:lang w:val="pt-BR"/>
        </w:rPr>
        <w:t>Hiện nay, cán bộ giáo viên đủ để đảm nhiệm công việc của trường; đoàn kết,</w:t>
      </w:r>
      <w:r>
        <w:rPr>
          <w:szCs w:val="28"/>
          <w:lang w:val="pt-BR"/>
        </w:rPr>
        <w:t xml:space="preserve"> </w:t>
      </w:r>
      <w:r w:rsidRPr="0032698B">
        <w:rPr>
          <w:szCs w:val="28"/>
          <w:lang w:val="pt-BR"/>
        </w:rPr>
        <w:t>có tinh thần ý thức công tác tốt; chuyên môn nghiệp vụ khá vững vàng. Có nhiều cán bộ giáo viên luôn gương mẫu, có kinh nghiệm và sáng tạo trong công tác quản lý, giảng dạy và trong công tác chủ nhiệm lớp làm nòng cốt cho phong trào nhà trường. 100% cán bộ giáo viên, nhân viên biết ứng dụng công nghệ thông tin vào công tác quản lý, giảng dạy và làm việc.</w:t>
      </w:r>
    </w:p>
    <w:p w:rsidR="00043DA1" w:rsidRPr="0032698B" w:rsidRDefault="00043DA1" w:rsidP="008E6D1E">
      <w:pPr>
        <w:spacing w:after="0" w:line="240" w:lineRule="auto"/>
        <w:ind w:firstLine="720"/>
        <w:jc w:val="both"/>
        <w:rPr>
          <w:szCs w:val="28"/>
          <w:lang w:val="pt-BR"/>
        </w:rPr>
      </w:pPr>
      <w:r w:rsidRPr="0032698B">
        <w:rPr>
          <w:szCs w:val="28"/>
          <w:lang w:val="pt-BR"/>
        </w:rPr>
        <w:t xml:space="preserve"> </w:t>
      </w:r>
      <w:r w:rsidRPr="001D60B4">
        <w:rPr>
          <w:szCs w:val="28"/>
          <w:lang w:val="pt-BR"/>
        </w:rPr>
        <w:t>Về đạo đức học sinh nhìn chung ngoan, có nền nếp chào hỏi lễ phép và ý thức giữ gìn của công, không có hiện tượng tiêu cực và tệ nạn xã hội xâm nhập vào nhà trường,  xếp loại hạnh kiểm loại khá</w:t>
      </w:r>
      <w:r w:rsidR="007D6504">
        <w:rPr>
          <w:szCs w:val="28"/>
          <w:lang w:val="pt-BR"/>
        </w:rPr>
        <w:t xml:space="preserve"> v</w:t>
      </w:r>
      <w:r w:rsidR="007D6504" w:rsidRPr="007D6504">
        <w:rPr>
          <w:szCs w:val="28"/>
          <w:lang w:val="pt-BR"/>
        </w:rPr>
        <w:t>à</w:t>
      </w:r>
      <w:r w:rsidRPr="001D60B4">
        <w:rPr>
          <w:szCs w:val="28"/>
          <w:lang w:val="pt-BR"/>
        </w:rPr>
        <w:t xml:space="preserve"> tốt đạt 96,</w:t>
      </w:r>
      <w:r w:rsidR="00785244">
        <w:rPr>
          <w:szCs w:val="28"/>
          <w:lang w:val="pt-BR"/>
        </w:rPr>
        <w:t>8</w:t>
      </w:r>
      <w:r>
        <w:rPr>
          <w:szCs w:val="28"/>
          <w:lang w:val="pt-BR"/>
        </w:rPr>
        <w:t xml:space="preserve">%; Đa số các em </w:t>
      </w:r>
      <w:r w:rsidRPr="0032698B">
        <w:rPr>
          <w:szCs w:val="28"/>
          <w:lang w:val="pt-BR"/>
        </w:rPr>
        <w:t>HS ngoan, hiếu học</w:t>
      </w:r>
      <w:r>
        <w:rPr>
          <w:szCs w:val="28"/>
          <w:lang w:val="pt-BR"/>
        </w:rPr>
        <w:t>. Chất lượng</w:t>
      </w:r>
      <w:r w:rsidRPr="0032698B">
        <w:rPr>
          <w:szCs w:val="28"/>
          <w:lang w:val="pt-BR"/>
        </w:rPr>
        <w:t xml:space="preserve"> tuyển </w:t>
      </w:r>
      <w:r>
        <w:rPr>
          <w:szCs w:val="28"/>
          <w:lang w:val="pt-BR"/>
        </w:rPr>
        <w:t xml:space="preserve">sinh </w:t>
      </w:r>
      <w:r w:rsidRPr="0032698B">
        <w:rPr>
          <w:szCs w:val="28"/>
          <w:lang w:val="pt-BR"/>
        </w:rPr>
        <w:t xml:space="preserve">vào lớp 6 năm học này </w:t>
      </w:r>
      <w:r>
        <w:rPr>
          <w:szCs w:val="28"/>
          <w:lang w:val="pt-BR"/>
        </w:rPr>
        <w:t>tương đối tốt.</w:t>
      </w:r>
      <w:r w:rsidRPr="0032698B">
        <w:rPr>
          <w:szCs w:val="28"/>
          <w:lang w:val="pt-BR"/>
        </w:rPr>
        <w:t xml:space="preserve"> Đây là điều kiện thuận lợi cho việc bồi dưỡng học sinh giỏi.</w:t>
      </w:r>
    </w:p>
    <w:p w:rsidR="00043DA1" w:rsidRDefault="00043DA1" w:rsidP="008E6D1E">
      <w:pPr>
        <w:spacing w:after="0" w:line="240" w:lineRule="auto"/>
        <w:ind w:firstLine="720"/>
        <w:jc w:val="both"/>
        <w:rPr>
          <w:szCs w:val="28"/>
          <w:lang w:val="pt-BR"/>
        </w:rPr>
      </w:pPr>
      <w:r w:rsidRPr="0032698B">
        <w:rPr>
          <w:szCs w:val="28"/>
          <w:lang w:val="pt-BR"/>
        </w:rPr>
        <w:t xml:space="preserve"> CSVC được tăng cường giúp cho việc nâng cao chất lượng dạy học. </w:t>
      </w:r>
    </w:p>
    <w:p w:rsidR="00043DA1" w:rsidRPr="001D60B4" w:rsidRDefault="00043DA1" w:rsidP="008E6D1E">
      <w:pPr>
        <w:spacing w:after="0" w:line="240" w:lineRule="auto"/>
        <w:ind w:firstLine="720"/>
        <w:jc w:val="both"/>
        <w:rPr>
          <w:b/>
          <w:i/>
          <w:iCs/>
          <w:szCs w:val="28"/>
          <w:lang w:val="pt-BR"/>
        </w:rPr>
      </w:pPr>
      <w:r w:rsidRPr="001D60B4">
        <w:rPr>
          <w:b/>
          <w:i/>
          <w:iCs/>
          <w:szCs w:val="28"/>
          <w:lang w:val="pt-BR"/>
        </w:rPr>
        <w:t>b, Khó khăn</w:t>
      </w:r>
    </w:p>
    <w:p w:rsidR="00043DA1" w:rsidRPr="001D60B4" w:rsidRDefault="00043DA1" w:rsidP="008E6D1E">
      <w:pPr>
        <w:spacing w:after="0" w:line="240" w:lineRule="auto"/>
        <w:ind w:firstLine="720"/>
        <w:jc w:val="both"/>
        <w:rPr>
          <w:szCs w:val="28"/>
          <w:lang w:val="pt-BR"/>
        </w:rPr>
      </w:pPr>
      <w:r w:rsidRPr="001D60B4">
        <w:rPr>
          <w:szCs w:val="28"/>
          <w:lang w:val="pt-BR"/>
        </w:rPr>
        <w:t>*. Địa Phương:</w:t>
      </w:r>
    </w:p>
    <w:p w:rsidR="00043DA1" w:rsidRPr="001D60B4" w:rsidRDefault="00043DA1" w:rsidP="008E6D1E">
      <w:pPr>
        <w:spacing w:after="0" w:line="240" w:lineRule="auto"/>
        <w:ind w:firstLine="540"/>
        <w:jc w:val="both"/>
        <w:rPr>
          <w:szCs w:val="28"/>
          <w:lang w:val="pt-BR"/>
        </w:rPr>
      </w:pPr>
      <w:r w:rsidRPr="001D60B4">
        <w:rPr>
          <w:szCs w:val="28"/>
          <w:lang w:val="pt-BR"/>
        </w:rPr>
        <w:lastRenderedPageBreak/>
        <w:tab/>
        <w:t>Lạc Long là Địa phương thuần nông thu nhập chính từ làm nông nghiệp, do vậy thu nhập các hộ gia đình còn thấp, có nhiều hộ gia đình thuộc hộ nghèo, cận nghèo đã ảnh hưởng nhiều đến việc quan tâm con em mình trong học tập.</w:t>
      </w:r>
    </w:p>
    <w:p w:rsidR="00043DA1" w:rsidRPr="001D60B4" w:rsidRDefault="00043DA1" w:rsidP="008E6D1E">
      <w:pPr>
        <w:spacing w:after="0" w:line="240" w:lineRule="auto"/>
        <w:ind w:firstLine="540"/>
        <w:jc w:val="both"/>
        <w:rPr>
          <w:szCs w:val="28"/>
          <w:lang w:val="pt-BR"/>
        </w:rPr>
      </w:pPr>
      <w:r w:rsidRPr="001D60B4">
        <w:rPr>
          <w:szCs w:val="28"/>
          <w:lang w:val="pt-BR"/>
        </w:rPr>
        <w:tab/>
        <w:t>*. Nhà trường:</w:t>
      </w:r>
    </w:p>
    <w:p w:rsidR="00043DA1" w:rsidRPr="0032698B" w:rsidRDefault="00043DA1" w:rsidP="008E6D1E">
      <w:pPr>
        <w:spacing w:after="0" w:line="240" w:lineRule="auto"/>
        <w:ind w:firstLine="540"/>
        <w:jc w:val="both"/>
        <w:rPr>
          <w:szCs w:val="28"/>
          <w:lang w:val="pt-BR"/>
        </w:rPr>
      </w:pPr>
      <w:r w:rsidRPr="0032698B">
        <w:rPr>
          <w:szCs w:val="28"/>
          <w:lang w:val="pt-BR"/>
        </w:rPr>
        <w:t xml:space="preserve">- Về đội ngũ: </w:t>
      </w:r>
    </w:p>
    <w:p w:rsidR="00043DA1" w:rsidRDefault="00043DA1" w:rsidP="008E6D1E">
      <w:pPr>
        <w:spacing w:after="0" w:line="240" w:lineRule="auto"/>
        <w:jc w:val="both"/>
        <w:rPr>
          <w:szCs w:val="28"/>
          <w:lang w:val="pt-BR"/>
        </w:rPr>
      </w:pPr>
      <w:r>
        <w:rPr>
          <w:szCs w:val="28"/>
          <w:lang w:val="pt-BR"/>
        </w:rPr>
        <w:t xml:space="preserve">      </w:t>
      </w:r>
      <w:r w:rsidRPr="0032698B">
        <w:rPr>
          <w:szCs w:val="28"/>
          <w:lang w:val="pt-BR"/>
        </w:rPr>
        <w:t>+ Trư</w:t>
      </w:r>
      <w:r>
        <w:rPr>
          <w:szCs w:val="28"/>
          <w:lang w:val="pt-BR"/>
        </w:rPr>
        <w:t>ờng (k</w:t>
      </w:r>
      <w:r w:rsidRPr="001D60B4">
        <w:rPr>
          <w:szCs w:val="28"/>
          <w:lang w:val="pt-BR"/>
        </w:rPr>
        <w:t>ể</w:t>
      </w:r>
      <w:r>
        <w:rPr>
          <w:szCs w:val="28"/>
          <w:lang w:val="pt-BR"/>
        </w:rPr>
        <w:t xml:space="preserve"> c</w:t>
      </w:r>
      <w:r w:rsidRPr="001D60B4">
        <w:rPr>
          <w:szCs w:val="28"/>
          <w:lang w:val="pt-BR"/>
        </w:rPr>
        <w:t>ả</w:t>
      </w:r>
      <w:r>
        <w:rPr>
          <w:szCs w:val="28"/>
          <w:lang w:val="pt-BR"/>
        </w:rPr>
        <w:t xml:space="preserve"> GV H</w:t>
      </w:r>
      <w:r w:rsidRPr="001D60B4">
        <w:rPr>
          <w:szCs w:val="28"/>
          <w:lang w:val="pt-BR"/>
        </w:rPr>
        <w:t>Đ</w:t>
      </w:r>
      <w:r>
        <w:rPr>
          <w:szCs w:val="28"/>
          <w:lang w:val="pt-BR"/>
        </w:rPr>
        <w:t xml:space="preserve">BH) </w:t>
      </w:r>
      <w:r w:rsidR="00785244">
        <w:rPr>
          <w:szCs w:val="28"/>
          <w:lang w:val="pt-BR"/>
        </w:rPr>
        <w:t>c</w:t>
      </w:r>
      <w:r w:rsidR="00785244" w:rsidRPr="00785244">
        <w:rPr>
          <w:szCs w:val="28"/>
          <w:lang w:val="pt-BR"/>
        </w:rPr>
        <w:t>òn</w:t>
      </w:r>
      <w:r w:rsidR="00785244">
        <w:rPr>
          <w:szCs w:val="28"/>
          <w:lang w:val="pt-BR"/>
        </w:rPr>
        <w:t xml:space="preserve"> thi</w:t>
      </w:r>
      <w:r w:rsidR="00785244" w:rsidRPr="00785244">
        <w:rPr>
          <w:szCs w:val="28"/>
          <w:lang w:val="pt-BR"/>
        </w:rPr>
        <w:t>ếu</w:t>
      </w:r>
      <w:r w:rsidR="00785244">
        <w:rPr>
          <w:szCs w:val="28"/>
          <w:lang w:val="pt-BR"/>
        </w:rPr>
        <w:t xml:space="preserve"> so v</w:t>
      </w:r>
      <w:r w:rsidR="00785244" w:rsidRPr="00785244">
        <w:rPr>
          <w:szCs w:val="28"/>
          <w:lang w:val="pt-BR"/>
        </w:rPr>
        <w:t>ới</w:t>
      </w:r>
      <w:r>
        <w:rPr>
          <w:szCs w:val="28"/>
          <w:lang w:val="pt-BR"/>
        </w:rPr>
        <w:t xml:space="preserve"> biên chế</w:t>
      </w:r>
      <w:r w:rsidR="00785244">
        <w:rPr>
          <w:szCs w:val="28"/>
          <w:lang w:val="pt-BR"/>
        </w:rPr>
        <w:t xml:space="preserve"> giao</w:t>
      </w:r>
      <w:r>
        <w:rPr>
          <w:szCs w:val="28"/>
          <w:lang w:val="pt-BR"/>
        </w:rPr>
        <w:t>, thi</w:t>
      </w:r>
      <w:r w:rsidRPr="001D60B4">
        <w:rPr>
          <w:szCs w:val="28"/>
          <w:lang w:val="pt-BR"/>
        </w:rPr>
        <w:t>ếu</w:t>
      </w:r>
      <w:r>
        <w:rPr>
          <w:szCs w:val="28"/>
          <w:lang w:val="pt-BR"/>
        </w:rPr>
        <w:t xml:space="preserve"> v</w:t>
      </w:r>
      <w:r w:rsidRPr="001D60B4">
        <w:rPr>
          <w:szCs w:val="28"/>
          <w:lang w:val="pt-BR"/>
        </w:rPr>
        <w:t>ề</w:t>
      </w:r>
      <w:r>
        <w:rPr>
          <w:szCs w:val="28"/>
          <w:lang w:val="pt-BR"/>
        </w:rPr>
        <w:t xml:space="preserve">  cơ cấ</w:t>
      </w:r>
      <w:r w:rsidR="00785244">
        <w:rPr>
          <w:szCs w:val="28"/>
          <w:lang w:val="pt-BR"/>
        </w:rPr>
        <w:t>u: T</w:t>
      </w:r>
      <w:r>
        <w:rPr>
          <w:szCs w:val="28"/>
          <w:lang w:val="pt-BR"/>
        </w:rPr>
        <w:t>hi</w:t>
      </w:r>
      <w:r w:rsidRPr="001D60B4">
        <w:rPr>
          <w:szCs w:val="28"/>
          <w:lang w:val="pt-BR"/>
        </w:rPr>
        <w:t>ếu</w:t>
      </w:r>
      <w:r>
        <w:rPr>
          <w:szCs w:val="28"/>
          <w:lang w:val="pt-BR"/>
        </w:rPr>
        <w:t xml:space="preserve"> nh</w:t>
      </w:r>
      <w:r w:rsidRPr="001D60B4">
        <w:rPr>
          <w:szCs w:val="28"/>
          <w:lang w:val="pt-BR"/>
        </w:rPr>
        <w:t>â</w:t>
      </w:r>
      <w:r>
        <w:rPr>
          <w:szCs w:val="28"/>
          <w:lang w:val="pt-BR"/>
        </w:rPr>
        <w:t>n vi</w:t>
      </w:r>
      <w:r w:rsidRPr="001D60B4">
        <w:rPr>
          <w:szCs w:val="28"/>
          <w:lang w:val="pt-BR"/>
        </w:rPr>
        <w:t>ê</w:t>
      </w:r>
      <w:r w:rsidR="004142F5">
        <w:rPr>
          <w:szCs w:val="28"/>
          <w:lang w:val="pt-BR"/>
        </w:rPr>
        <w:t>n TV-TB;</w:t>
      </w:r>
      <w:r>
        <w:rPr>
          <w:szCs w:val="28"/>
          <w:lang w:val="pt-BR"/>
        </w:rPr>
        <w:t xml:space="preserve"> thi</w:t>
      </w:r>
      <w:r w:rsidRPr="001D60B4">
        <w:rPr>
          <w:szCs w:val="28"/>
          <w:lang w:val="pt-BR"/>
        </w:rPr>
        <w:t>ếu</w:t>
      </w:r>
      <w:r>
        <w:rPr>
          <w:szCs w:val="28"/>
          <w:lang w:val="pt-BR"/>
        </w:rPr>
        <w:t xml:space="preserve"> </w:t>
      </w:r>
      <w:r w:rsidR="004142F5">
        <w:rPr>
          <w:szCs w:val="28"/>
          <w:lang w:val="pt-BR"/>
        </w:rPr>
        <w:t>01</w:t>
      </w:r>
      <w:r>
        <w:rPr>
          <w:szCs w:val="28"/>
          <w:lang w:val="pt-BR"/>
        </w:rPr>
        <w:t xml:space="preserve">GV bộ môn </w:t>
      </w:r>
      <w:r w:rsidR="00785244">
        <w:rPr>
          <w:szCs w:val="28"/>
          <w:lang w:val="pt-BR"/>
        </w:rPr>
        <w:t>TD- Sinh</w:t>
      </w:r>
      <w:r>
        <w:rPr>
          <w:szCs w:val="28"/>
          <w:lang w:val="pt-BR"/>
        </w:rPr>
        <w:t>.</w:t>
      </w:r>
    </w:p>
    <w:p w:rsidR="00043DA1" w:rsidRDefault="00043DA1" w:rsidP="008E6D1E">
      <w:pPr>
        <w:spacing w:after="0" w:line="240" w:lineRule="auto"/>
        <w:jc w:val="both"/>
        <w:rPr>
          <w:szCs w:val="28"/>
          <w:lang w:val="pt-BR"/>
        </w:rPr>
      </w:pPr>
      <w:r>
        <w:rPr>
          <w:szCs w:val="28"/>
          <w:lang w:val="pt-BR"/>
        </w:rPr>
        <w:t xml:space="preserve">      </w:t>
      </w:r>
      <w:r w:rsidRPr="0032698B">
        <w:rPr>
          <w:szCs w:val="28"/>
          <w:lang w:val="pt-BR"/>
        </w:rPr>
        <w:t xml:space="preserve">+ Một số giáo viên, </w:t>
      </w:r>
      <w:r>
        <w:rPr>
          <w:szCs w:val="28"/>
          <w:lang w:val="pt-BR"/>
        </w:rPr>
        <w:t>nhân viên ở xa trường, con nhỏ. N</w:t>
      </w:r>
      <w:r w:rsidRPr="0032698B">
        <w:rPr>
          <w:szCs w:val="28"/>
          <w:lang w:val="pt-BR"/>
        </w:rPr>
        <w:t>hiều giáo viên</w:t>
      </w:r>
      <w:r>
        <w:rPr>
          <w:szCs w:val="28"/>
          <w:lang w:val="pt-BR"/>
        </w:rPr>
        <w:t>, nhân viên</w:t>
      </w:r>
      <w:r w:rsidRPr="0032698B">
        <w:rPr>
          <w:szCs w:val="28"/>
          <w:lang w:val="pt-BR"/>
        </w:rPr>
        <w:t xml:space="preserve"> đ</w:t>
      </w:r>
      <w:r>
        <w:rPr>
          <w:szCs w:val="28"/>
          <w:lang w:val="pt-BR"/>
        </w:rPr>
        <w:t>ã học xong đại học chưa được nâng ngạch</w:t>
      </w:r>
      <w:r w:rsidRPr="0032698B">
        <w:rPr>
          <w:szCs w:val="28"/>
          <w:lang w:val="pt-BR"/>
        </w:rPr>
        <w:t xml:space="preserve">. </w:t>
      </w:r>
    </w:p>
    <w:p w:rsidR="00043DA1" w:rsidRDefault="00043DA1" w:rsidP="008E6D1E">
      <w:pPr>
        <w:spacing w:after="0" w:line="240" w:lineRule="auto"/>
        <w:jc w:val="both"/>
        <w:rPr>
          <w:szCs w:val="28"/>
          <w:lang w:val="pt-BR"/>
        </w:rPr>
      </w:pPr>
      <w:r>
        <w:rPr>
          <w:szCs w:val="28"/>
          <w:lang w:val="pt-BR"/>
        </w:rPr>
        <w:t xml:space="preserve">      </w:t>
      </w:r>
      <w:r w:rsidR="00785244">
        <w:rPr>
          <w:szCs w:val="28"/>
          <w:lang w:val="pt-BR"/>
        </w:rPr>
        <w:t>+ V</w:t>
      </w:r>
      <w:r w:rsidR="00785244" w:rsidRPr="00785244">
        <w:rPr>
          <w:szCs w:val="28"/>
          <w:lang w:val="pt-BR"/>
        </w:rPr>
        <w:t>ẫn</w:t>
      </w:r>
      <w:r w:rsidR="00785244">
        <w:rPr>
          <w:szCs w:val="28"/>
          <w:lang w:val="pt-BR"/>
        </w:rPr>
        <w:t xml:space="preserve"> c</w:t>
      </w:r>
      <w:r w:rsidR="00785244" w:rsidRPr="00785244">
        <w:rPr>
          <w:szCs w:val="28"/>
          <w:lang w:val="pt-BR"/>
        </w:rPr>
        <w:t>òn</w:t>
      </w:r>
      <w:r w:rsidR="00785244">
        <w:rPr>
          <w:szCs w:val="28"/>
          <w:lang w:val="pt-BR"/>
        </w:rPr>
        <w:t xml:space="preserve"> </w:t>
      </w:r>
      <w:r w:rsidRPr="0032698B">
        <w:rPr>
          <w:szCs w:val="28"/>
          <w:lang w:val="pt-BR"/>
        </w:rPr>
        <w:t xml:space="preserve"> giáo viên năng lực giảng dạy còn hạn chế, đặc biệt là kinh nghiệm bồi dưỡng</w:t>
      </w:r>
      <w:r>
        <w:rPr>
          <w:szCs w:val="28"/>
          <w:lang w:val="pt-BR"/>
        </w:rPr>
        <w:t xml:space="preserve"> </w:t>
      </w:r>
      <w:r w:rsidRPr="0032698B">
        <w:rPr>
          <w:szCs w:val="28"/>
          <w:lang w:val="pt-BR"/>
        </w:rPr>
        <w:t xml:space="preserve">học sinh giỏi, </w:t>
      </w:r>
      <w:r>
        <w:rPr>
          <w:szCs w:val="28"/>
          <w:lang w:val="pt-BR"/>
        </w:rPr>
        <w:t xml:space="preserve">phụ đạo học sinh yếu, </w:t>
      </w:r>
      <w:r w:rsidRPr="0032698B">
        <w:rPr>
          <w:szCs w:val="28"/>
          <w:lang w:val="pt-BR"/>
        </w:rPr>
        <w:t xml:space="preserve">ôn thi </w:t>
      </w:r>
      <w:r>
        <w:rPr>
          <w:szCs w:val="28"/>
          <w:lang w:val="pt-BR"/>
        </w:rPr>
        <w:t>tuyển sinh THPT</w:t>
      </w:r>
      <w:r w:rsidRPr="0032698B">
        <w:rPr>
          <w:szCs w:val="28"/>
          <w:lang w:val="pt-BR"/>
        </w:rPr>
        <w:t>.</w:t>
      </w:r>
      <w:r>
        <w:rPr>
          <w:szCs w:val="28"/>
          <w:lang w:val="pt-BR"/>
        </w:rPr>
        <w:t>..</w:t>
      </w:r>
      <w:r w:rsidRPr="0032698B">
        <w:rPr>
          <w:szCs w:val="28"/>
          <w:lang w:val="pt-BR"/>
        </w:rPr>
        <w:t xml:space="preserve"> </w:t>
      </w:r>
    </w:p>
    <w:p w:rsidR="00043DA1" w:rsidRDefault="00043DA1" w:rsidP="008E6D1E">
      <w:pPr>
        <w:spacing w:after="0" w:line="240" w:lineRule="auto"/>
        <w:ind w:firstLine="720"/>
        <w:jc w:val="both"/>
        <w:rPr>
          <w:szCs w:val="28"/>
          <w:lang w:val="pt-BR"/>
        </w:rPr>
      </w:pPr>
      <w:r w:rsidRPr="0032698B">
        <w:rPr>
          <w:szCs w:val="28"/>
          <w:lang w:val="pt-BR"/>
        </w:rPr>
        <w:t xml:space="preserve">- Về HS: Tuy chất lượng </w:t>
      </w:r>
      <w:r>
        <w:rPr>
          <w:szCs w:val="28"/>
          <w:lang w:val="pt-BR"/>
        </w:rPr>
        <w:t>đại trà, chất lượng HSG có tiến bộ trong năm học vừa qua song chưa thật ổn định.</w:t>
      </w:r>
    </w:p>
    <w:p w:rsidR="00043DA1" w:rsidRPr="0032698B" w:rsidRDefault="00043DA1" w:rsidP="008E6D1E">
      <w:pPr>
        <w:spacing w:after="0" w:line="240" w:lineRule="auto"/>
        <w:ind w:firstLine="720"/>
        <w:jc w:val="both"/>
        <w:rPr>
          <w:szCs w:val="28"/>
          <w:lang w:val="pt-BR"/>
        </w:rPr>
      </w:pPr>
      <w:r>
        <w:rPr>
          <w:szCs w:val="28"/>
          <w:lang w:val="pt-BR"/>
        </w:rPr>
        <w:t>- Về CSVC: Còn có hạng mục cho đề án xây dựng trường chuẩn nhưng chưa có kinh phí đ</w:t>
      </w:r>
      <w:r w:rsidRPr="001D60B4">
        <w:rPr>
          <w:szCs w:val="28"/>
          <w:lang w:val="pt-BR"/>
        </w:rPr>
        <w:t>ể</w:t>
      </w:r>
      <w:r>
        <w:rPr>
          <w:szCs w:val="28"/>
          <w:lang w:val="pt-BR"/>
        </w:rPr>
        <w:t xml:space="preserve"> th</w:t>
      </w:r>
      <w:r w:rsidRPr="001D60B4">
        <w:rPr>
          <w:szCs w:val="28"/>
          <w:lang w:val="pt-BR"/>
        </w:rPr>
        <w:t>ực</w:t>
      </w:r>
      <w:r>
        <w:rPr>
          <w:szCs w:val="28"/>
          <w:lang w:val="pt-BR"/>
        </w:rPr>
        <w:t xml:space="preserve"> hi</w:t>
      </w:r>
      <w:r w:rsidRPr="001D60B4">
        <w:rPr>
          <w:szCs w:val="28"/>
          <w:lang w:val="pt-BR"/>
        </w:rPr>
        <w:t>ện</w:t>
      </w:r>
      <w:r>
        <w:rPr>
          <w:szCs w:val="28"/>
          <w:lang w:val="pt-BR"/>
        </w:rPr>
        <w:t>.</w:t>
      </w:r>
    </w:p>
    <w:p w:rsidR="00043DA1" w:rsidRDefault="00043DA1" w:rsidP="008E6D1E">
      <w:pPr>
        <w:pStyle w:val="BodyText"/>
        <w:rPr>
          <w:rFonts w:ascii="Times New Roman" w:hAnsi="Times New Roman"/>
          <w:szCs w:val="28"/>
          <w:lang w:val="pt-BR"/>
        </w:rPr>
      </w:pPr>
      <w:r>
        <w:rPr>
          <w:rFonts w:ascii="Times New Roman" w:hAnsi="Times New Roman"/>
          <w:szCs w:val="28"/>
          <w:lang w:val="pt-BR"/>
        </w:rPr>
        <w:t xml:space="preserve">       </w:t>
      </w:r>
      <w:r w:rsidRPr="0032698B">
        <w:rPr>
          <w:rFonts w:ascii="Times New Roman" w:hAnsi="Times New Roman"/>
          <w:szCs w:val="28"/>
          <w:lang w:val="pt-BR"/>
        </w:rPr>
        <w:t>Nhìn chu</w:t>
      </w:r>
      <w:r>
        <w:rPr>
          <w:rFonts w:ascii="Times New Roman" w:hAnsi="Times New Roman"/>
          <w:szCs w:val="28"/>
          <w:lang w:val="pt-BR"/>
        </w:rPr>
        <w:t>ng, năm học 201</w:t>
      </w:r>
      <w:r w:rsidR="00785244">
        <w:rPr>
          <w:rFonts w:ascii="Times New Roman" w:hAnsi="Times New Roman"/>
          <w:szCs w:val="28"/>
          <w:lang w:val="pt-BR"/>
        </w:rPr>
        <w:t>9</w:t>
      </w:r>
      <w:r>
        <w:rPr>
          <w:rFonts w:ascii="Times New Roman" w:hAnsi="Times New Roman"/>
          <w:szCs w:val="28"/>
          <w:lang w:val="pt-BR"/>
        </w:rPr>
        <w:t xml:space="preserve"> - 20</w:t>
      </w:r>
      <w:r w:rsidR="00785244">
        <w:rPr>
          <w:rFonts w:ascii="Times New Roman" w:hAnsi="Times New Roman"/>
          <w:szCs w:val="28"/>
          <w:lang w:val="pt-BR"/>
        </w:rPr>
        <w:t>20</w:t>
      </w:r>
      <w:r w:rsidRPr="0032698B">
        <w:rPr>
          <w:rFonts w:ascii="Times New Roman" w:hAnsi="Times New Roman"/>
          <w:szCs w:val="28"/>
          <w:lang w:val="pt-BR"/>
        </w:rPr>
        <w:t xml:space="preserve">, bên cạnh những thuận lợi cơ bản, nhà trường còn gặp nhiều khó khăn, đòi hỏi nhà trường phải có nhiều giải pháp để nâng cao chất lượng HS giỏi và chất lượng đại trà, hoàn thành </w:t>
      </w:r>
      <w:r>
        <w:rPr>
          <w:rFonts w:ascii="Times New Roman" w:hAnsi="Times New Roman"/>
          <w:szCs w:val="28"/>
          <w:lang w:val="pt-BR"/>
        </w:rPr>
        <w:t xml:space="preserve">tốt </w:t>
      </w:r>
      <w:r w:rsidRPr="0032698B">
        <w:rPr>
          <w:rFonts w:ascii="Times New Roman" w:hAnsi="Times New Roman"/>
          <w:szCs w:val="28"/>
          <w:lang w:val="pt-BR"/>
        </w:rPr>
        <w:t xml:space="preserve">được </w:t>
      </w:r>
      <w:r>
        <w:rPr>
          <w:rFonts w:ascii="Times New Roman" w:hAnsi="Times New Roman"/>
          <w:szCs w:val="28"/>
          <w:lang w:val="pt-BR"/>
        </w:rPr>
        <w:t>nhiệm vụ năm học</w:t>
      </w:r>
      <w:r w:rsidRPr="0032698B">
        <w:rPr>
          <w:rFonts w:ascii="Times New Roman" w:hAnsi="Times New Roman"/>
          <w:szCs w:val="28"/>
          <w:lang w:val="pt-BR"/>
        </w:rPr>
        <w:t>.</w:t>
      </w:r>
    </w:p>
    <w:p w:rsidR="00043DA1" w:rsidRDefault="00043DA1" w:rsidP="008E6D1E">
      <w:pPr>
        <w:pStyle w:val="BodyText"/>
        <w:rPr>
          <w:rFonts w:ascii="Times New Roman" w:hAnsi="Times New Roman"/>
          <w:b/>
          <w:bCs/>
          <w:szCs w:val="28"/>
          <w:lang w:val="pt-BR"/>
        </w:rPr>
      </w:pPr>
    </w:p>
    <w:p w:rsidR="00043DA1" w:rsidRPr="00CF58F2" w:rsidRDefault="00043DA1" w:rsidP="008E6D1E">
      <w:pPr>
        <w:pStyle w:val="BodyText"/>
        <w:rPr>
          <w:rFonts w:ascii="Times New Roman" w:hAnsi="Times New Roman"/>
          <w:szCs w:val="28"/>
          <w:lang w:val="pt-BR"/>
        </w:rPr>
      </w:pPr>
      <w:r w:rsidRPr="0032698B">
        <w:rPr>
          <w:rFonts w:ascii="Times New Roman" w:hAnsi="Times New Roman"/>
          <w:b/>
          <w:bCs/>
          <w:szCs w:val="28"/>
          <w:lang w:val="pt-BR"/>
        </w:rPr>
        <w:t>II- PHƯƠNG HƯỚNG NHIỆM VỤ CƠ B</w:t>
      </w:r>
      <w:r>
        <w:rPr>
          <w:rFonts w:ascii="Times New Roman" w:hAnsi="Times New Roman"/>
          <w:b/>
          <w:bCs/>
          <w:szCs w:val="28"/>
          <w:lang w:val="pt-BR"/>
        </w:rPr>
        <w:t>Ả</w:t>
      </w:r>
      <w:r w:rsidRPr="0032698B">
        <w:rPr>
          <w:rFonts w:ascii="Times New Roman" w:hAnsi="Times New Roman"/>
          <w:b/>
          <w:bCs/>
          <w:szCs w:val="28"/>
          <w:lang w:val="pt-BR"/>
        </w:rPr>
        <w:t>N</w:t>
      </w:r>
    </w:p>
    <w:p w:rsidR="005919D2" w:rsidRDefault="005919D2" w:rsidP="008E6D1E">
      <w:pPr>
        <w:pStyle w:val="BodyText"/>
        <w:ind w:firstLine="720"/>
        <w:rPr>
          <w:rFonts w:ascii="Times New Roman" w:hAnsi="Times New Roman"/>
          <w:bCs/>
          <w:iCs/>
          <w:szCs w:val="28"/>
          <w:lang w:val="pt-BR"/>
        </w:rPr>
      </w:pPr>
    </w:p>
    <w:p w:rsidR="005919D2" w:rsidRDefault="00043DA1" w:rsidP="008E6D1E">
      <w:pPr>
        <w:pStyle w:val="BodyText"/>
        <w:ind w:firstLine="720"/>
        <w:rPr>
          <w:rFonts w:ascii="Times New Roman" w:hAnsi="Times New Roman"/>
          <w:bCs/>
          <w:iCs/>
          <w:szCs w:val="28"/>
          <w:lang w:val="pt-BR"/>
        </w:rPr>
      </w:pPr>
      <w:r w:rsidRPr="0032698B">
        <w:rPr>
          <w:rFonts w:ascii="Times New Roman" w:hAnsi="Times New Roman"/>
          <w:bCs/>
          <w:iCs/>
          <w:szCs w:val="28"/>
          <w:lang w:val="pt-BR"/>
        </w:rPr>
        <w:t xml:space="preserve">Thực hiện nhiều giải pháp đồng bộ, quyết tâm phấn đấu nâng cao chất lượng giáo dục toàn diện và chất lượng mũi nhọn, đưa nhà trường tiến lên một bước mới, </w:t>
      </w:r>
      <w:r>
        <w:rPr>
          <w:rFonts w:ascii="Times New Roman" w:hAnsi="Times New Roman"/>
          <w:bCs/>
          <w:iCs/>
          <w:szCs w:val="28"/>
          <w:lang w:val="pt-BR"/>
        </w:rPr>
        <w:t>giữ vững danh hiệu Tập thể lao động Ti</w:t>
      </w:r>
      <w:r w:rsidRPr="001D60B4">
        <w:rPr>
          <w:rFonts w:ascii="Times New Roman" w:hAnsi="Times New Roman"/>
          <w:bCs/>
          <w:iCs/>
          <w:szCs w:val="28"/>
          <w:lang w:val="pt-BR"/>
        </w:rPr>
        <w:t>ê</w:t>
      </w:r>
      <w:r>
        <w:rPr>
          <w:rFonts w:ascii="Times New Roman" w:hAnsi="Times New Roman"/>
          <w:bCs/>
          <w:iCs/>
          <w:szCs w:val="28"/>
          <w:lang w:val="pt-BR"/>
        </w:rPr>
        <w:t>n ti</w:t>
      </w:r>
      <w:r w:rsidRPr="001D60B4">
        <w:rPr>
          <w:rFonts w:ascii="Times New Roman" w:hAnsi="Times New Roman"/>
          <w:bCs/>
          <w:iCs/>
          <w:szCs w:val="28"/>
          <w:lang w:val="pt-BR"/>
        </w:rPr>
        <w:t>ến</w:t>
      </w:r>
      <w:r>
        <w:rPr>
          <w:rFonts w:ascii="Times New Roman" w:hAnsi="Times New Roman"/>
          <w:bCs/>
          <w:iCs/>
          <w:szCs w:val="28"/>
          <w:lang w:val="pt-BR"/>
        </w:rPr>
        <w:t xml:space="preserve"> và c</w:t>
      </w:r>
      <w:r w:rsidRPr="001D60B4">
        <w:rPr>
          <w:rFonts w:ascii="Times New Roman" w:hAnsi="Times New Roman"/>
          <w:bCs/>
          <w:iCs/>
          <w:szCs w:val="28"/>
          <w:lang w:val="pt-BR"/>
        </w:rPr>
        <w:t>ác</w:t>
      </w:r>
      <w:r>
        <w:rPr>
          <w:rFonts w:ascii="Times New Roman" w:hAnsi="Times New Roman"/>
          <w:bCs/>
          <w:iCs/>
          <w:szCs w:val="28"/>
          <w:lang w:val="pt-BR"/>
        </w:rPr>
        <w:t xml:space="preserve"> ti</w:t>
      </w:r>
      <w:r w:rsidRPr="001D60B4">
        <w:rPr>
          <w:rFonts w:ascii="Times New Roman" w:hAnsi="Times New Roman"/>
          <w:bCs/>
          <w:iCs/>
          <w:szCs w:val="28"/>
          <w:lang w:val="pt-BR"/>
        </w:rPr>
        <w:t>ê</w:t>
      </w:r>
      <w:r>
        <w:rPr>
          <w:rFonts w:ascii="Times New Roman" w:hAnsi="Times New Roman"/>
          <w:bCs/>
          <w:iCs/>
          <w:szCs w:val="28"/>
          <w:lang w:val="pt-BR"/>
        </w:rPr>
        <w:t>u ch</w:t>
      </w:r>
      <w:r w:rsidRPr="001D60B4">
        <w:rPr>
          <w:rFonts w:ascii="Times New Roman" w:hAnsi="Times New Roman"/>
          <w:bCs/>
          <w:iCs/>
          <w:szCs w:val="28"/>
          <w:lang w:val="pt-BR"/>
        </w:rPr>
        <w:t>í</w:t>
      </w:r>
      <w:r>
        <w:rPr>
          <w:rFonts w:ascii="Times New Roman" w:hAnsi="Times New Roman"/>
          <w:bCs/>
          <w:iCs/>
          <w:szCs w:val="28"/>
          <w:lang w:val="pt-BR"/>
        </w:rPr>
        <w:t xml:space="preserve"> </w:t>
      </w:r>
      <w:r w:rsidR="00785244">
        <w:rPr>
          <w:rFonts w:ascii="Times New Roman" w:hAnsi="Times New Roman"/>
          <w:bCs/>
          <w:iCs/>
          <w:szCs w:val="28"/>
          <w:lang w:val="pt-BR"/>
        </w:rPr>
        <w:t>, ti</w:t>
      </w:r>
      <w:r w:rsidR="00785244" w:rsidRPr="00785244">
        <w:rPr>
          <w:rFonts w:ascii="Times New Roman" w:hAnsi="Times New Roman"/>
          <w:bCs/>
          <w:iCs/>
          <w:szCs w:val="28"/>
          <w:lang w:val="pt-BR"/>
        </w:rPr>
        <w:t>ê</w:t>
      </w:r>
      <w:r w:rsidR="00785244">
        <w:rPr>
          <w:rFonts w:ascii="Times New Roman" w:hAnsi="Times New Roman"/>
          <w:bCs/>
          <w:iCs/>
          <w:szCs w:val="28"/>
          <w:lang w:val="pt-BR"/>
        </w:rPr>
        <w:t>u chu</w:t>
      </w:r>
      <w:r w:rsidR="00785244" w:rsidRPr="00785244">
        <w:rPr>
          <w:rFonts w:ascii="Times New Roman" w:hAnsi="Times New Roman"/>
          <w:bCs/>
          <w:iCs/>
          <w:szCs w:val="28"/>
          <w:lang w:val="pt-BR"/>
        </w:rPr>
        <w:t>ẩn</w:t>
      </w:r>
      <w:r w:rsidR="00785244">
        <w:rPr>
          <w:rFonts w:ascii="Times New Roman" w:hAnsi="Times New Roman"/>
          <w:bCs/>
          <w:iCs/>
          <w:szCs w:val="28"/>
          <w:lang w:val="pt-BR"/>
        </w:rPr>
        <w:t xml:space="preserve"> </w:t>
      </w:r>
      <w:r>
        <w:rPr>
          <w:rFonts w:ascii="Times New Roman" w:hAnsi="Times New Roman"/>
          <w:bCs/>
          <w:iCs/>
          <w:szCs w:val="28"/>
          <w:lang w:val="pt-BR"/>
        </w:rPr>
        <w:t>trường c</w:t>
      </w:r>
      <w:r w:rsidRPr="0032698B">
        <w:rPr>
          <w:rFonts w:ascii="Times New Roman" w:hAnsi="Times New Roman"/>
          <w:bCs/>
          <w:iCs/>
          <w:szCs w:val="28"/>
          <w:lang w:val="pt-BR"/>
        </w:rPr>
        <w:t>huẩn quốc gia</w:t>
      </w:r>
      <w:r w:rsidR="00785244">
        <w:rPr>
          <w:rFonts w:ascii="Times New Roman" w:hAnsi="Times New Roman"/>
          <w:bCs/>
          <w:iCs/>
          <w:szCs w:val="28"/>
          <w:lang w:val="pt-BR"/>
        </w:rPr>
        <w:t xml:space="preserve"> v</w:t>
      </w:r>
      <w:r w:rsidR="00785244" w:rsidRPr="00785244">
        <w:rPr>
          <w:rFonts w:ascii="Times New Roman" w:hAnsi="Times New Roman"/>
          <w:bCs/>
          <w:iCs/>
          <w:szCs w:val="28"/>
          <w:lang w:val="pt-BR"/>
        </w:rPr>
        <w:t>à</w:t>
      </w:r>
      <w:r w:rsidR="00785244">
        <w:rPr>
          <w:rFonts w:ascii="Times New Roman" w:hAnsi="Times New Roman"/>
          <w:bCs/>
          <w:iCs/>
          <w:szCs w:val="28"/>
          <w:lang w:val="pt-BR"/>
        </w:rPr>
        <w:t xml:space="preserve"> ki</w:t>
      </w:r>
      <w:r w:rsidR="00785244" w:rsidRPr="00785244">
        <w:rPr>
          <w:rFonts w:ascii="Times New Roman" w:hAnsi="Times New Roman"/>
          <w:bCs/>
          <w:iCs/>
          <w:szCs w:val="28"/>
          <w:lang w:val="pt-BR"/>
        </w:rPr>
        <w:t>ểm</w:t>
      </w:r>
      <w:r w:rsidR="00785244">
        <w:rPr>
          <w:rFonts w:ascii="Times New Roman" w:hAnsi="Times New Roman"/>
          <w:bCs/>
          <w:iCs/>
          <w:szCs w:val="28"/>
          <w:lang w:val="pt-BR"/>
        </w:rPr>
        <w:t xml:space="preserve"> </w:t>
      </w:r>
      <w:r w:rsidR="00785244" w:rsidRPr="00785244">
        <w:rPr>
          <w:rFonts w:ascii="Times New Roman" w:hAnsi="Times New Roman"/>
          <w:bCs/>
          <w:iCs/>
          <w:szCs w:val="28"/>
          <w:lang w:val="pt-BR"/>
        </w:rPr>
        <w:t>địn</w:t>
      </w:r>
      <w:r w:rsidR="00785244">
        <w:rPr>
          <w:rFonts w:ascii="Times New Roman" w:hAnsi="Times New Roman"/>
          <w:bCs/>
          <w:iCs/>
          <w:szCs w:val="28"/>
          <w:lang w:val="pt-BR"/>
        </w:rPr>
        <w:t>h ch</w:t>
      </w:r>
      <w:r w:rsidR="00785244" w:rsidRPr="00785244">
        <w:rPr>
          <w:rFonts w:ascii="Times New Roman" w:hAnsi="Times New Roman"/>
          <w:bCs/>
          <w:iCs/>
          <w:szCs w:val="28"/>
          <w:lang w:val="pt-BR"/>
        </w:rPr>
        <w:t>ất</w:t>
      </w:r>
      <w:r w:rsidR="00785244">
        <w:rPr>
          <w:rFonts w:ascii="Times New Roman" w:hAnsi="Times New Roman"/>
          <w:bCs/>
          <w:iCs/>
          <w:szCs w:val="28"/>
          <w:lang w:val="pt-BR"/>
        </w:rPr>
        <w:t xml:space="preserve"> lư</w:t>
      </w:r>
      <w:r w:rsidR="00785244" w:rsidRPr="00785244">
        <w:rPr>
          <w:rFonts w:ascii="Times New Roman" w:hAnsi="Times New Roman"/>
          <w:bCs/>
          <w:iCs/>
          <w:szCs w:val="28"/>
          <w:lang w:val="pt-BR"/>
        </w:rPr>
        <w:t>ợng</w:t>
      </w:r>
      <w:r w:rsidR="00785244">
        <w:rPr>
          <w:rFonts w:ascii="Times New Roman" w:hAnsi="Times New Roman"/>
          <w:bCs/>
          <w:iCs/>
          <w:szCs w:val="28"/>
          <w:lang w:val="pt-BR"/>
        </w:rPr>
        <w:t xml:space="preserve"> M</w:t>
      </w:r>
      <w:r w:rsidR="00785244" w:rsidRPr="00785244">
        <w:rPr>
          <w:rFonts w:ascii="Times New Roman" w:hAnsi="Times New Roman"/>
          <w:bCs/>
          <w:iCs/>
          <w:szCs w:val="28"/>
          <w:lang w:val="pt-BR"/>
        </w:rPr>
        <w:t>ức</w:t>
      </w:r>
      <w:r w:rsidR="00785244">
        <w:rPr>
          <w:rFonts w:ascii="Times New Roman" w:hAnsi="Times New Roman"/>
          <w:bCs/>
          <w:iCs/>
          <w:szCs w:val="28"/>
          <w:lang w:val="pt-BR"/>
        </w:rPr>
        <w:t xml:space="preserve"> đ</w:t>
      </w:r>
      <w:r w:rsidR="00785244" w:rsidRPr="00785244">
        <w:rPr>
          <w:rFonts w:ascii="Times New Roman" w:hAnsi="Times New Roman"/>
          <w:bCs/>
          <w:iCs/>
          <w:szCs w:val="28"/>
          <w:lang w:val="pt-BR"/>
        </w:rPr>
        <w:t>ộ</w:t>
      </w:r>
      <w:r w:rsidR="00785244">
        <w:rPr>
          <w:rFonts w:ascii="Times New Roman" w:hAnsi="Times New Roman"/>
          <w:bCs/>
          <w:iCs/>
          <w:szCs w:val="28"/>
          <w:lang w:val="pt-BR"/>
        </w:rPr>
        <w:t xml:space="preserve"> 3.</w:t>
      </w:r>
      <w:r>
        <w:rPr>
          <w:rFonts w:ascii="Times New Roman" w:hAnsi="Times New Roman"/>
          <w:bCs/>
          <w:iCs/>
          <w:szCs w:val="28"/>
          <w:lang w:val="pt-BR"/>
        </w:rPr>
        <w:t xml:space="preserve"> </w:t>
      </w:r>
    </w:p>
    <w:p w:rsidR="00043DA1" w:rsidRPr="0032698B" w:rsidRDefault="00043DA1" w:rsidP="008E6D1E">
      <w:pPr>
        <w:pStyle w:val="BodyText"/>
        <w:ind w:firstLine="720"/>
        <w:rPr>
          <w:rFonts w:ascii="Times New Roman" w:hAnsi="Times New Roman"/>
          <w:b/>
          <w:bCs/>
          <w:iCs/>
          <w:szCs w:val="28"/>
          <w:lang w:val="pt-BR"/>
        </w:rPr>
      </w:pPr>
      <w:r>
        <w:rPr>
          <w:rFonts w:ascii="Times New Roman" w:hAnsi="Times New Roman"/>
          <w:b/>
          <w:bCs/>
          <w:iCs/>
          <w:szCs w:val="28"/>
          <w:lang w:val="pt-BR"/>
        </w:rPr>
        <w:t>1.</w:t>
      </w:r>
      <w:r w:rsidRPr="0032698B">
        <w:rPr>
          <w:rFonts w:ascii="Times New Roman" w:hAnsi="Times New Roman"/>
          <w:b/>
          <w:bCs/>
          <w:iCs/>
          <w:szCs w:val="28"/>
          <w:lang w:val="pt-BR"/>
        </w:rPr>
        <w:t xml:space="preserve"> Những nhiệm vụ trọng tâm:</w:t>
      </w:r>
    </w:p>
    <w:p w:rsidR="00043DA1" w:rsidRPr="00240971" w:rsidRDefault="00043DA1" w:rsidP="008E6D1E">
      <w:pPr>
        <w:pStyle w:val="BodyText"/>
        <w:rPr>
          <w:rFonts w:ascii="Times New Roman" w:hAnsi="Times New Roman"/>
          <w:i/>
          <w:szCs w:val="28"/>
          <w:lang w:val="pt-BR"/>
        </w:rPr>
      </w:pPr>
      <w:r>
        <w:rPr>
          <w:rFonts w:ascii="Times New Roman" w:hAnsi="Times New Roman"/>
          <w:i/>
          <w:szCs w:val="28"/>
          <w:lang w:val="pt-BR"/>
        </w:rPr>
        <w:t>1</w:t>
      </w:r>
      <w:r w:rsidRPr="00240971">
        <w:rPr>
          <w:rFonts w:ascii="Times New Roman" w:hAnsi="Times New Roman"/>
          <w:i/>
          <w:szCs w:val="28"/>
          <w:lang w:val="pt-BR"/>
        </w:rPr>
        <w:t>.1. Thực hi</w:t>
      </w:r>
      <w:r>
        <w:rPr>
          <w:rFonts w:ascii="Times New Roman" w:hAnsi="Times New Roman"/>
          <w:i/>
          <w:szCs w:val="28"/>
          <w:lang w:val="pt-BR"/>
        </w:rPr>
        <w:t>ện kế hoạch phát triển giáo dục</w:t>
      </w:r>
      <w:r w:rsidRPr="00240971">
        <w:rPr>
          <w:rFonts w:ascii="Times New Roman" w:hAnsi="Times New Roman"/>
          <w:i/>
          <w:szCs w:val="28"/>
          <w:lang w:val="pt-BR"/>
        </w:rPr>
        <w:t xml:space="preserve"> </w:t>
      </w:r>
    </w:p>
    <w:p w:rsidR="00043DA1" w:rsidRPr="0032698B" w:rsidRDefault="009157B6" w:rsidP="008E6D1E">
      <w:pPr>
        <w:pStyle w:val="BodyText"/>
        <w:rPr>
          <w:rFonts w:ascii="Times New Roman" w:hAnsi="Times New Roman"/>
          <w:szCs w:val="28"/>
          <w:lang w:val="pt-BR"/>
        </w:rPr>
      </w:pPr>
      <w:r>
        <w:rPr>
          <w:rFonts w:ascii="Times New Roman" w:hAnsi="Times New Roman"/>
          <w:szCs w:val="28"/>
          <w:lang w:val="pt-BR"/>
        </w:rPr>
        <w:t xml:space="preserve">     Duy trì 12 lớp với 364</w:t>
      </w:r>
      <w:r w:rsidR="00043DA1" w:rsidRPr="0032698B">
        <w:rPr>
          <w:rFonts w:ascii="Times New Roman" w:hAnsi="Times New Roman"/>
          <w:szCs w:val="28"/>
          <w:lang w:val="pt-BR"/>
        </w:rPr>
        <w:t xml:space="preserve"> HS.</w:t>
      </w:r>
      <w:r w:rsidR="00043DA1">
        <w:rPr>
          <w:rFonts w:ascii="Times New Roman" w:hAnsi="Times New Roman"/>
          <w:szCs w:val="28"/>
          <w:lang w:val="pt-BR"/>
        </w:rPr>
        <w:t xml:space="preserve"> Không có học sinh bỏ học. Hoàn thành các tiêu chí PCGD-XMC năm 201</w:t>
      </w:r>
      <w:r w:rsidR="00785244">
        <w:rPr>
          <w:rFonts w:ascii="Times New Roman" w:hAnsi="Times New Roman"/>
          <w:szCs w:val="28"/>
          <w:lang w:val="pt-BR"/>
        </w:rPr>
        <w:t>9</w:t>
      </w:r>
      <w:r w:rsidR="00043DA1">
        <w:rPr>
          <w:rFonts w:ascii="Times New Roman" w:hAnsi="Times New Roman"/>
          <w:szCs w:val="28"/>
          <w:lang w:val="pt-BR"/>
        </w:rPr>
        <w:t>.</w:t>
      </w:r>
    </w:p>
    <w:p w:rsidR="00043DA1" w:rsidRDefault="00043DA1" w:rsidP="008E6D1E">
      <w:pPr>
        <w:pStyle w:val="BodyText"/>
        <w:rPr>
          <w:rFonts w:ascii="Times New Roman" w:hAnsi="Times New Roman"/>
          <w:i/>
          <w:szCs w:val="28"/>
          <w:lang w:val="pt-BR"/>
        </w:rPr>
      </w:pPr>
      <w:r>
        <w:rPr>
          <w:rFonts w:ascii="Times New Roman" w:hAnsi="Times New Roman"/>
          <w:i/>
          <w:szCs w:val="28"/>
          <w:lang w:val="pt-BR"/>
        </w:rPr>
        <w:t>1</w:t>
      </w:r>
      <w:r w:rsidRPr="00240971">
        <w:rPr>
          <w:rFonts w:ascii="Times New Roman" w:hAnsi="Times New Roman"/>
          <w:i/>
          <w:szCs w:val="28"/>
          <w:lang w:val="pt-BR"/>
        </w:rPr>
        <w:t>.2. Thực hiện các cuộc v</w:t>
      </w:r>
      <w:r>
        <w:rPr>
          <w:rFonts w:ascii="Times New Roman" w:hAnsi="Times New Roman"/>
          <w:i/>
          <w:szCs w:val="28"/>
          <w:lang w:val="pt-BR"/>
        </w:rPr>
        <w:t>ận động, các phong trào thi đua</w:t>
      </w:r>
    </w:p>
    <w:p w:rsidR="00043DA1" w:rsidRPr="00240971" w:rsidRDefault="00043DA1" w:rsidP="008E6D1E">
      <w:pPr>
        <w:pStyle w:val="BodyText"/>
        <w:ind w:firstLine="720"/>
        <w:rPr>
          <w:rFonts w:ascii="Times New Roman" w:hAnsi="Times New Roman"/>
          <w:i/>
          <w:szCs w:val="28"/>
          <w:lang w:val="pt-BR"/>
        </w:rPr>
      </w:pPr>
      <w:r w:rsidRPr="0032698B">
        <w:rPr>
          <w:rFonts w:ascii="Times New Roman" w:hAnsi="Times New Roman"/>
          <w:szCs w:val="28"/>
          <w:lang w:val="pt-BR"/>
        </w:rPr>
        <w:t>Đó là cuộc vận động “</w:t>
      </w:r>
      <w:r w:rsidRPr="00D76ECA">
        <w:rPr>
          <w:rFonts w:ascii="Times New Roman" w:hAnsi="Times New Roman"/>
          <w:i/>
          <w:szCs w:val="28"/>
          <w:lang w:val="pt-BR"/>
        </w:rPr>
        <w:t>Học tập và làm theo tấm gương đạo đức Hồ Chí Minh</w:t>
      </w:r>
      <w:r>
        <w:rPr>
          <w:rFonts w:ascii="Times New Roman" w:hAnsi="Times New Roman"/>
          <w:szCs w:val="28"/>
          <w:lang w:val="pt-BR"/>
        </w:rPr>
        <w:t>”,</w:t>
      </w:r>
    </w:p>
    <w:p w:rsidR="00043DA1" w:rsidRPr="0032698B" w:rsidRDefault="00043DA1" w:rsidP="008E6D1E">
      <w:pPr>
        <w:pStyle w:val="BodyText"/>
        <w:rPr>
          <w:rFonts w:ascii="Times New Roman" w:hAnsi="Times New Roman"/>
          <w:szCs w:val="28"/>
          <w:lang w:val="pt-BR"/>
        </w:rPr>
      </w:pPr>
      <w:r w:rsidRPr="0032698B">
        <w:rPr>
          <w:rFonts w:ascii="Times New Roman" w:hAnsi="Times New Roman"/>
          <w:szCs w:val="28"/>
          <w:lang w:val="pt-BR"/>
        </w:rPr>
        <w:t xml:space="preserve"> “</w:t>
      </w:r>
      <w:r w:rsidRPr="009E4394">
        <w:rPr>
          <w:rFonts w:ascii="Times New Roman" w:hAnsi="Times New Roman"/>
          <w:i/>
          <w:szCs w:val="28"/>
          <w:lang w:val="pt-BR"/>
        </w:rPr>
        <w:t>Mỗi thầy giáo, cô giáo là một tấm gương đạo đức, tự học và sáng tạo</w:t>
      </w:r>
      <w:r w:rsidRPr="0032698B">
        <w:rPr>
          <w:rFonts w:ascii="Times New Roman" w:hAnsi="Times New Roman"/>
          <w:szCs w:val="28"/>
          <w:lang w:val="pt-BR"/>
        </w:rPr>
        <w:t xml:space="preserve">", </w:t>
      </w:r>
      <w:r>
        <w:rPr>
          <w:rFonts w:ascii="Times New Roman" w:hAnsi="Times New Roman"/>
          <w:szCs w:val="28"/>
          <w:lang w:val="pt-BR"/>
        </w:rPr>
        <w:t>t</w:t>
      </w:r>
      <w:r w:rsidRPr="0032698B">
        <w:rPr>
          <w:rFonts w:ascii="Times New Roman" w:hAnsi="Times New Roman"/>
          <w:szCs w:val="28"/>
          <w:lang w:val="pt-BR"/>
        </w:rPr>
        <w:t>iếp tục xây dựng “</w:t>
      </w:r>
      <w:r w:rsidRPr="009E1493">
        <w:rPr>
          <w:rFonts w:ascii="Times New Roman" w:hAnsi="Times New Roman"/>
          <w:i/>
          <w:szCs w:val="28"/>
          <w:lang w:val="pt-BR"/>
        </w:rPr>
        <w:t>Trường học thân thiện, học sinh tích cực</w:t>
      </w:r>
      <w:r w:rsidRPr="0032698B">
        <w:rPr>
          <w:rFonts w:ascii="Times New Roman" w:hAnsi="Times New Roman"/>
          <w:szCs w:val="28"/>
          <w:lang w:val="pt-BR"/>
        </w:rPr>
        <w:t>”.</w:t>
      </w:r>
      <w:r>
        <w:rPr>
          <w:rFonts w:ascii="Times New Roman" w:hAnsi="Times New Roman"/>
          <w:szCs w:val="28"/>
          <w:lang w:val="pt-BR"/>
        </w:rPr>
        <w:t xml:space="preserve"> </w:t>
      </w:r>
      <w:r w:rsidRPr="0032698B">
        <w:rPr>
          <w:rFonts w:ascii="Times New Roman" w:hAnsi="Times New Roman"/>
          <w:szCs w:val="28"/>
          <w:lang w:val="pt-BR"/>
        </w:rPr>
        <w:t>Đẩy mạnh các phong trào thi đu</w:t>
      </w:r>
      <w:r>
        <w:rPr>
          <w:rFonts w:ascii="Times New Roman" w:hAnsi="Times New Roman"/>
          <w:szCs w:val="28"/>
          <w:lang w:val="pt-BR"/>
        </w:rPr>
        <w:t>a, nhất là phong trào thi đua “</w:t>
      </w:r>
      <w:r w:rsidRPr="0024385C">
        <w:rPr>
          <w:rFonts w:ascii="Times New Roman" w:hAnsi="Times New Roman"/>
          <w:i/>
          <w:szCs w:val="28"/>
          <w:lang w:val="pt-BR"/>
        </w:rPr>
        <w:t>Hai tốt</w:t>
      </w:r>
      <w:r w:rsidRPr="0032698B">
        <w:rPr>
          <w:rFonts w:ascii="Times New Roman" w:hAnsi="Times New Roman"/>
          <w:szCs w:val="28"/>
          <w:lang w:val="pt-BR"/>
        </w:rPr>
        <w:t>”</w:t>
      </w:r>
      <w:r>
        <w:rPr>
          <w:rFonts w:ascii="Times New Roman" w:hAnsi="Times New Roman"/>
          <w:szCs w:val="28"/>
          <w:lang w:val="pt-BR"/>
        </w:rPr>
        <w:t xml:space="preserve">, phong trào thi đua “Đổi mới, sáng tạo trong dạy và học” giai đoạn 2016-2020 (thực hiện Công văn số 1380/KH-SGDĐT ngày 27/10/2017) </w:t>
      </w:r>
      <w:r w:rsidRPr="0032698B">
        <w:rPr>
          <w:rFonts w:ascii="Times New Roman" w:hAnsi="Times New Roman"/>
          <w:szCs w:val="28"/>
          <w:lang w:val="pt-BR"/>
        </w:rPr>
        <w:t xml:space="preserve">. </w:t>
      </w:r>
    </w:p>
    <w:p w:rsidR="00043DA1" w:rsidRDefault="00043DA1" w:rsidP="008E6D1E">
      <w:pPr>
        <w:pStyle w:val="BodyText"/>
        <w:rPr>
          <w:rFonts w:ascii="Times New Roman" w:hAnsi="Times New Roman"/>
          <w:i/>
          <w:szCs w:val="28"/>
          <w:lang w:val="pt-BR"/>
        </w:rPr>
      </w:pPr>
      <w:r>
        <w:rPr>
          <w:rFonts w:ascii="Times New Roman" w:hAnsi="Times New Roman"/>
          <w:i/>
          <w:szCs w:val="28"/>
          <w:lang w:val="pt-BR"/>
        </w:rPr>
        <w:t>1.</w:t>
      </w:r>
      <w:r w:rsidRPr="00240971">
        <w:rPr>
          <w:rFonts w:ascii="Times New Roman" w:hAnsi="Times New Roman"/>
          <w:i/>
          <w:szCs w:val="28"/>
          <w:lang w:val="pt-BR"/>
        </w:rPr>
        <w:t>3. Nâng cao chất lượng đội ngũ nhà giáo</w:t>
      </w:r>
    </w:p>
    <w:p w:rsidR="00043DA1" w:rsidRPr="00170D20" w:rsidRDefault="00043DA1" w:rsidP="008E6D1E">
      <w:pPr>
        <w:spacing w:after="0" w:line="240" w:lineRule="auto"/>
        <w:ind w:firstLine="720"/>
        <w:jc w:val="both"/>
        <w:rPr>
          <w:color w:val="000000"/>
          <w:szCs w:val="28"/>
          <w:shd w:val="clear" w:color="auto" w:fill="FFFFFF"/>
        </w:rPr>
      </w:pPr>
      <w:r w:rsidRPr="00170D20">
        <w:rPr>
          <w:szCs w:val="28"/>
          <w:lang w:val="pt-BR"/>
        </w:rPr>
        <w:t xml:space="preserve">Xây dựng đội ngũ cán bộ giáo viên, nhân viên tâm huyết với nghề, với trường, với học sinh; </w:t>
      </w:r>
      <w:r w:rsidRPr="00170D20">
        <w:rPr>
          <w:color w:val="000000"/>
          <w:szCs w:val="28"/>
          <w:shd w:val="clear" w:color="auto" w:fill="FFFFFF"/>
        </w:rPr>
        <w:t xml:space="preserve">nâng cao phẩm chất đạo đức nhà giáo, </w:t>
      </w:r>
      <w:r w:rsidRPr="00170D20">
        <w:rPr>
          <w:szCs w:val="28"/>
          <w:lang w:val="pt-BR"/>
        </w:rPr>
        <w:t>không ngừng học hỏi nâng cao trình độ chuyên môn, nghiệp vụ;</w:t>
      </w:r>
      <w:r>
        <w:rPr>
          <w:szCs w:val="28"/>
          <w:lang w:val="pt-BR"/>
        </w:rPr>
        <w:t xml:space="preserve"> </w:t>
      </w:r>
      <w:r w:rsidRPr="00170D20">
        <w:rPr>
          <w:szCs w:val="28"/>
          <w:lang w:val="pt-BR"/>
        </w:rPr>
        <w:t>đặc biệt mỗi GV thực hiện hiệu quả nghiên cứu “</w:t>
      </w:r>
      <w:r w:rsidRPr="00170D20">
        <w:rPr>
          <w:i/>
          <w:szCs w:val="28"/>
          <w:lang w:val="pt-BR"/>
        </w:rPr>
        <w:t>dạy học theo chủ đề nội môn và liên môn</w:t>
      </w:r>
      <w:r w:rsidRPr="00170D20">
        <w:rPr>
          <w:szCs w:val="28"/>
          <w:lang w:val="pt-BR"/>
        </w:rPr>
        <w:t>”, “</w:t>
      </w:r>
      <w:r w:rsidRPr="00170D20">
        <w:rPr>
          <w:i/>
          <w:szCs w:val="28"/>
          <w:lang w:val="pt-BR"/>
        </w:rPr>
        <w:t>nghiên cứu khoa học</w:t>
      </w:r>
      <w:r w:rsidRPr="00170D20">
        <w:rPr>
          <w:szCs w:val="28"/>
          <w:lang w:val="pt-BR"/>
        </w:rPr>
        <w:t>” để giáo dục, giảng dạy đạt chất lượng cao và hoàn thành tốt nhiệm vụ được giao</w:t>
      </w:r>
      <w:r>
        <w:rPr>
          <w:szCs w:val="28"/>
          <w:lang w:val="pt-BR"/>
        </w:rPr>
        <w:t>, đồng thời t</w:t>
      </w:r>
      <w:r w:rsidRPr="00170D20">
        <w:rPr>
          <w:color w:val="000000"/>
          <w:szCs w:val="28"/>
          <w:shd w:val="clear" w:color="auto" w:fill="FFFFFF"/>
        </w:rPr>
        <w:t>hực hiện dạy chữ - dạy người.</w:t>
      </w:r>
      <w:r>
        <w:rPr>
          <w:color w:val="000000"/>
          <w:szCs w:val="28"/>
          <w:shd w:val="clear" w:color="auto" w:fill="FFFFFF"/>
        </w:rPr>
        <w:t xml:space="preserve"> </w:t>
      </w:r>
      <w:r w:rsidRPr="00170D20">
        <w:rPr>
          <w:szCs w:val="28"/>
          <w:lang w:val="pt-BR"/>
        </w:rPr>
        <w:t>Tích cực bồi dưỡng đội ngũ</w:t>
      </w:r>
      <w:r w:rsidR="00785244">
        <w:rPr>
          <w:szCs w:val="28"/>
          <w:lang w:val="pt-BR"/>
        </w:rPr>
        <w:t xml:space="preserve"> v</w:t>
      </w:r>
      <w:r w:rsidR="00785244" w:rsidRPr="00785244">
        <w:rPr>
          <w:szCs w:val="28"/>
          <w:lang w:val="pt-BR"/>
        </w:rPr>
        <w:t>ề</w:t>
      </w:r>
      <w:r w:rsidR="00785244">
        <w:rPr>
          <w:szCs w:val="28"/>
          <w:lang w:val="pt-BR"/>
        </w:rPr>
        <w:t xml:space="preserve"> </w:t>
      </w:r>
      <w:r w:rsidRPr="00170D20">
        <w:rPr>
          <w:szCs w:val="28"/>
          <w:lang w:val="pt-BR"/>
        </w:rPr>
        <w:t xml:space="preserve"> chuyên môn </w:t>
      </w:r>
      <w:r w:rsidR="00785244">
        <w:rPr>
          <w:szCs w:val="28"/>
          <w:lang w:val="pt-BR"/>
        </w:rPr>
        <w:t>nghi</w:t>
      </w:r>
      <w:r w:rsidR="00785244" w:rsidRPr="00785244">
        <w:rPr>
          <w:szCs w:val="28"/>
          <w:lang w:val="pt-BR"/>
        </w:rPr>
        <w:t>ệp</w:t>
      </w:r>
      <w:r w:rsidR="00785244">
        <w:rPr>
          <w:szCs w:val="28"/>
          <w:lang w:val="pt-BR"/>
        </w:rPr>
        <w:t xml:space="preserve"> v</w:t>
      </w:r>
      <w:r w:rsidR="00785244" w:rsidRPr="00785244">
        <w:rPr>
          <w:szCs w:val="28"/>
          <w:lang w:val="pt-BR"/>
        </w:rPr>
        <w:t>ụ</w:t>
      </w:r>
      <w:r w:rsidR="00785244">
        <w:rPr>
          <w:szCs w:val="28"/>
          <w:lang w:val="pt-BR"/>
        </w:rPr>
        <w:t xml:space="preserve"> do S</w:t>
      </w:r>
      <w:r w:rsidR="00785244" w:rsidRPr="00785244">
        <w:rPr>
          <w:szCs w:val="28"/>
          <w:lang w:val="pt-BR"/>
        </w:rPr>
        <w:t>ở</w:t>
      </w:r>
      <w:r w:rsidR="00785244">
        <w:rPr>
          <w:szCs w:val="28"/>
          <w:lang w:val="pt-BR"/>
        </w:rPr>
        <w:t xml:space="preserve"> GD&amp;</w:t>
      </w:r>
      <w:r w:rsidR="00785244" w:rsidRPr="00785244">
        <w:rPr>
          <w:szCs w:val="28"/>
          <w:lang w:val="pt-BR"/>
        </w:rPr>
        <w:t>Đ</w:t>
      </w:r>
      <w:r w:rsidR="00785244">
        <w:rPr>
          <w:szCs w:val="28"/>
          <w:lang w:val="pt-BR"/>
        </w:rPr>
        <w:t>T, Ph</w:t>
      </w:r>
      <w:r w:rsidR="00785244" w:rsidRPr="00785244">
        <w:rPr>
          <w:szCs w:val="28"/>
          <w:lang w:val="pt-BR"/>
        </w:rPr>
        <w:t>òng</w:t>
      </w:r>
      <w:r w:rsidR="00785244">
        <w:rPr>
          <w:szCs w:val="28"/>
          <w:lang w:val="pt-BR"/>
        </w:rPr>
        <w:t xml:space="preserve"> GD&amp;</w:t>
      </w:r>
      <w:r w:rsidR="00785244" w:rsidRPr="00785244">
        <w:rPr>
          <w:szCs w:val="28"/>
          <w:lang w:val="pt-BR"/>
        </w:rPr>
        <w:t>Đ</w:t>
      </w:r>
      <w:r w:rsidR="00785244">
        <w:rPr>
          <w:szCs w:val="28"/>
          <w:lang w:val="pt-BR"/>
        </w:rPr>
        <w:t>T t</w:t>
      </w:r>
      <w:r w:rsidR="00785244" w:rsidRPr="00785244">
        <w:rPr>
          <w:szCs w:val="28"/>
          <w:lang w:val="pt-BR"/>
        </w:rPr>
        <w:t>ổ</w:t>
      </w:r>
      <w:r w:rsidR="00785244">
        <w:rPr>
          <w:szCs w:val="28"/>
          <w:lang w:val="pt-BR"/>
        </w:rPr>
        <w:t xml:space="preserve"> ch</w:t>
      </w:r>
      <w:r w:rsidR="00785244" w:rsidRPr="00785244">
        <w:rPr>
          <w:szCs w:val="28"/>
          <w:lang w:val="pt-BR"/>
        </w:rPr>
        <w:t>ức</w:t>
      </w:r>
      <w:r w:rsidR="00785244">
        <w:rPr>
          <w:szCs w:val="28"/>
          <w:lang w:val="pt-BR"/>
        </w:rPr>
        <w:t>; T</w:t>
      </w:r>
      <w:r w:rsidR="00785244" w:rsidRPr="00785244">
        <w:rPr>
          <w:szCs w:val="28"/>
          <w:lang w:val="pt-BR"/>
        </w:rPr>
        <w:t>ích</w:t>
      </w:r>
      <w:r w:rsidR="00785244">
        <w:rPr>
          <w:szCs w:val="28"/>
          <w:lang w:val="pt-BR"/>
        </w:rPr>
        <w:t xml:space="preserve"> c</w:t>
      </w:r>
      <w:r w:rsidR="00785244" w:rsidRPr="00785244">
        <w:rPr>
          <w:szCs w:val="28"/>
          <w:lang w:val="pt-BR"/>
        </w:rPr>
        <w:t>ự</w:t>
      </w:r>
      <w:r w:rsidR="00785244">
        <w:rPr>
          <w:szCs w:val="28"/>
          <w:lang w:val="pt-BR"/>
        </w:rPr>
        <w:t>c BDTX t</w:t>
      </w:r>
      <w:r w:rsidR="00785244" w:rsidRPr="00785244">
        <w:rPr>
          <w:szCs w:val="28"/>
          <w:lang w:val="pt-BR"/>
        </w:rPr>
        <w:t>ại</w:t>
      </w:r>
      <w:r w:rsidR="00785244">
        <w:rPr>
          <w:szCs w:val="28"/>
          <w:lang w:val="pt-BR"/>
        </w:rPr>
        <w:t xml:space="preserve"> trư</w:t>
      </w:r>
      <w:r w:rsidR="00785244" w:rsidRPr="00785244">
        <w:rPr>
          <w:szCs w:val="28"/>
          <w:lang w:val="pt-BR"/>
        </w:rPr>
        <w:t>ờng</w:t>
      </w:r>
      <w:r w:rsidR="00785244">
        <w:rPr>
          <w:szCs w:val="28"/>
          <w:lang w:val="pt-BR"/>
        </w:rPr>
        <w:t xml:space="preserve"> v</w:t>
      </w:r>
      <w:r w:rsidR="00785244" w:rsidRPr="00785244">
        <w:rPr>
          <w:szCs w:val="28"/>
          <w:lang w:val="pt-BR"/>
        </w:rPr>
        <w:t>à</w:t>
      </w:r>
      <w:r w:rsidR="00785244">
        <w:rPr>
          <w:szCs w:val="28"/>
          <w:lang w:val="pt-BR"/>
        </w:rPr>
        <w:t xml:space="preserve"> t</w:t>
      </w:r>
      <w:r w:rsidR="00785244" w:rsidRPr="00785244">
        <w:rPr>
          <w:szCs w:val="28"/>
          <w:lang w:val="pt-BR"/>
        </w:rPr>
        <w:t>ự</w:t>
      </w:r>
      <w:r w:rsidR="00785244">
        <w:rPr>
          <w:szCs w:val="28"/>
          <w:lang w:val="pt-BR"/>
        </w:rPr>
        <w:t xml:space="preserve"> BD; Tham gia c</w:t>
      </w:r>
      <w:r w:rsidR="00785244" w:rsidRPr="00785244">
        <w:rPr>
          <w:szCs w:val="28"/>
          <w:lang w:val="pt-BR"/>
        </w:rPr>
        <w:t>ác</w:t>
      </w:r>
      <w:r w:rsidR="00785244">
        <w:rPr>
          <w:szCs w:val="28"/>
          <w:lang w:val="pt-BR"/>
        </w:rPr>
        <w:t xml:space="preserve"> đ</w:t>
      </w:r>
      <w:r w:rsidR="00785244" w:rsidRPr="00785244">
        <w:rPr>
          <w:szCs w:val="28"/>
          <w:lang w:val="pt-BR"/>
        </w:rPr>
        <w:t>ợt</w:t>
      </w:r>
      <w:r w:rsidR="00785244">
        <w:rPr>
          <w:szCs w:val="28"/>
          <w:lang w:val="pt-BR"/>
        </w:rPr>
        <w:t xml:space="preserve"> sinh ho</w:t>
      </w:r>
      <w:r w:rsidR="00785244" w:rsidRPr="00785244">
        <w:rPr>
          <w:szCs w:val="28"/>
          <w:lang w:val="pt-BR"/>
        </w:rPr>
        <w:t>ạt</w:t>
      </w:r>
      <w:r w:rsidR="00785244">
        <w:rPr>
          <w:szCs w:val="28"/>
          <w:lang w:val="pt-BR"/>
        </w:rPr>
        <w:t xml:space="preserve"> chuy</w:t>
      </w:r>
      <w:r w:rsidR="00785244" w:rsidRPr="00785244">
        <w:rPr>
          <w:szCs w:val="28"/>
          <w:lang w:val="pt-BR"/>
        </w:rPr>
        <w:t>ê</w:t>
      </w:r>
      <w:r w:rsidR="00785244">
        <w:rPr>
          <w:szCs w:val="28"/>
          <w:lang w:val="pt-BR"/>
        </w:rPr>
        <w:t>n m</w:t>
      </w:r>
      <w:r w:rsidR="00785244" w:rsidRPr="00785244">
        <w:rPr>
          <w:szCs w:val="28"/>
          <w:lang w:val="pt-BR"/>
        </w:rPr>
        <w:t>ô</w:t>
      </w:r>
      <w:r w:rsidR="00785244">
        <w:rPr>
          <w:szCs w:val="28"/>
          <w:lang w:val="pt-BR"/>
        </w:rPr>
        <w:t>n Ti</w:t>
      </w:r>
      <w:r w:rsidR="00785244" w:rsidRPr="00785244">
        <w:rPr>
          <w:szCs w:val="28"/>
          <w:lang w:val="pt-BR"/>
        </w:rPr>
        <w:t>ếng</w:t>
      </w:r>
      <w:r w:rsidR="00785244">
        <w:rPr>
          <w:szCs w:val="28"/>
          <w:lang w:val="pt-BR"/>
        </w:rPr>
        <w:t xml:space="preserve"> Anh gi</w:t>
      </w:r>
      <w:r w:rsidR="00785244" w:rsidRPr="00785244">
        <w:rPr>
          <w:szCs w:val="28"/>
          <w:lang w:val="pt-BR"/>
        </w:rPr>
        <w:t>ữa</w:t>
      </w:r>
      <w:r w:rsidR="00785244">
        <w:rPr>
          <w:szCs w:val="28"/>
          <w:lang w:val="pt-BR"/>
        </w:rPr>
        <w:t xml:space="preserve"> c</w:t>
      </w:r>
      <w:r w:rsidR="00785244" w:rsidRPr="00785244">
        <w:rPr>
          <w:szCs w:val="28"/>
          <w:lang w:val="pt-BR"/>
        </w:rPr>
        <w:t>ác</w:t>
      </w:r>
      <w:r w:rsidR="00785244">
        <w:rPr>
          <w:szCs w:val="28"/>
          <w:lang w:val="pt-BR"/>
        </w:rPr>
        <w:t xml:space="preserve"> huy</w:t>
      </w:r>
      <w:r w:rsidR="00785244" w:rsidRPr="00785244">
        <w:rPr>
          <w:szCs w:val="28"/>
          <w:lang w:val="pt-BR"/>
        </w:rPr>
        <w:t>ện</w:t>
      </w:r>
      <w:r w:rsidR="00785244">
        <w:rPr>
          <w:szCs w:val="28"/>
          <w:lang w:val="pt-BR"/>
        </w:rPr>
        <w:t xml:space="preserve"> , th</w:t>
      </w:r>
      <w:r w:rsidR="00785244" w:rsidRPr="00785244">
        <w:rPr>
          <w:szCs w:val="28"/>
          <w:lang w:val="pt-BR"/>
        </w:rPr>
        <w:t>ành</w:t>
      </w:r>
      <w:r w:rsidR="00785244">
        <w:rPr>
          <w:szCs w:val="28"/>
          <w:lang w:val="pt-BR"/>
        </w:rPr>
        <w:t xml:space="preserve"> ph</w:t>
      </w:r>
      <w:r w:rsidR="00785244" w:rsidRPr="00785244">
        <w:rPr>
          <w:szCs w:val="28"/>
          <w:lang w:val="pt-BR"/>
        </w:rPr>
        <w:t>ố</w:t>
      </w:r>
      <w:r w:rsidR="00785244">
        <w:rPr>
          <w:szCs w:val="28"/>
          <w:lang w:val="pt-BR"/>
        </w:rPr>
        <w:t xml:space="preserve"> do S</w:t>
      </w:r>
      <w:r w:rsidR="00785244" w:rsidRPr="00785244">
        <w:rPr>
          <w:szCs w:val="28"/>
          <w:lang w:val="pt-BR"/>
        </w:rPr>
        <w:t>ở</w:t>
      </w:r>
      <w:r w:rsidR="00785244">
        <w:rPr>
          <w:szCs w:val="28"/>
          <w:lang w:val="pt-BR"/>
        </w:rPr>
        <w:t xml:space="preserve"> GD&amp;</w:t>
      </w:r>
      <w:r w:rsidR="00785244" w:rsidRPr="00785244">
        <w:rPr>
          <w:szCs w:val="28"/>
          <w:lang w:val="pt-BR"/>
        </w:rPr>
        <w:t>Đ</w:t>
      </w:r>
      <w:r w:rsidR="00785244">
        <w:rPr>
          <w:szCs w:val="28"/>
          <w:lang w:val="pt-BR"/>
        </w:rPr>
        <w:t xml:space="preserve">T </w:t>
      </w:r>
      <w:r w:rsidR="00785244">
        <w:rPr>
          <w:szCs w:val="28"/>
          <w:lang w:val="pt-BR"/>
        </w:rPr>
        <w:lastRenderedPageBreak/>
        <w:t>t</w:t>
      </w:r>
      <w:r w:rsidR="00785244" w:rsidRPr="00785244">
        <w:rPr>
          <w:szCs w:val="28"/>
          <w:lang w:val="pt-BR"/>
        </w:rPr>
        <w:t>ổ</w:t>
      </w:r>
      <w:r w:rsidR="00785244">
        <w:rPr>
          <w:szCs w:val="28"/>
          <w:lang w:val="pt-BR"/>
        </w:rPr>
        <w:t xml:space="preserve"> ch</w:t>
      </w:r>
      <w:r w:rsidR="00785244" w:rsidRPr="00785244">
        <w:rPr>
          <w:szCs w:val="28"/>
          <w:lang w:val="pt-BR"/>
        </w:rPr>
        <w:t>ức</w:t>
      </w:r>
      <w:r w:rsidR="00785244">
        <w:rPr>
          <w:szCs w:val="28"/>
          <w:lang w:val="pt-BR"/>
        </w:rPr>
        <w:t>, t</w:t>
      </w:r>
      <w:r w:rsidR="00785244" w:rsidRPr="00785244">
        <w:rPr>
          <w:szCs w:val="28"/>
          <w:lang w:val="pt-BR"/>
        </w:rPr>
        <w:t>ă</w:t>
      </w:r>
      <w:r w:rsidR="00785244">
        <w:rPr>
          <w:szCs w:val="28"/>
          <w:lang w:val="pt-BR"/>
        </w:rPr>
        <w:t>ng cuwowngftoor ch</w:t>
      </w:r>
      <w:r w:rsidR="00785244" w:rsidRPr="00785244">
        <w:rPr>
          <w:szCs w:val="28"/>
          <w:lang w:val="pt-BR"/>
        </w:rPr>
        <w:t>ức</w:t>
      </w:r>
      <w:r w:rsidR="00785244">
        <w:rPr>
          <w:szCs w:val="28"/>
          <w:lang w:val="pt-BR"/>
        </w:rPr>
        <w:t xml:space="preserve"> c</w:t>
      </w:r>
      <w:r w:rsidR="00785244" w:rsidRPr="00785244">
        <w:rPr>
          <w:szCs w:val="28"/>
          <w:lang w:val="pt-BR"/>
        </w:rPr>
        <w:t>ác</w:t>
      </w:r>
      <w:r w:rsidR="00785244">
        <w:rPr>
          <w:szCs w:val="28"/>
          <w:lang w:val="pt-BR"/>
        </w:rPr>
        <w:t xml:space="preserve"> s</w:t>
      </w:r>
      <w:r w:rsidR="00785244" w:rsidRPr="00785244">
        <w:rPr>
          <w:szCs w:val="28"/>
          <w:lang w:val="pt-BR"/>
        </w:rPr>
        <w:t>â</w:t>
      </w:r>
      <w:r w:rsidR="00785244">
        <w:rPr>
          <w:szCs w:val="28"/>
          <w:lang w:val="pt-BR"/>
        </w:rPr>
        <w:t>n ch</w:t>
      </w:r>
      <w:r w:rsidR="00785244" w:rsidRPr="00785244">
        <w:rPr>
          <w:szCs w:val="28"/>
          <w:lang w:val="pt-BR"/>
        </w:rPr>
        <w:t>ơ</w:t>
      </w:r>
      <w:r w:rsidR="00785244">
        <w:rPr>
          <w:szCs w:val="28"/>
          <w:lang w:val="pt-BR"/>
        </w:rPr>
        <w:t>i tr</w:t>
      </w:r>
      <w:r w:rsidR="00785244" w:rsidRPr="00785244">
        <w:rPr>
          <w:szCs w:val="28"/>
          <w:lang w:val="pt-BR"/>
        </w:rPr>
        <w:t>í</w:t>
      </w:r>
      <w:r w:rsidR="00785244">
        <w:rPr>
          <w:szCs w:val="28"/>
          <w:lang w:val="pt-BR"/>
        </w:rPr>
        <w:t xml:space="preserve"> tu</w:t>
      </w:r>
      <w:r w:rsidR="00785244" w:rsidRPr="00785244">
        <w:rPr>
          <w:szCs w:val="28"/>
          <w:lang w:val="pt-BR"/>
        </w:rPr>
        <w:t>ệ</w:t>
      </w:r>
      <w:r w:rsidR="00785244">
        <w:rPr>
          <w:szCs w:val="28"/>
          <w:lang w:val="pt-BR"/>
        </w:rPr>
        <w:t>, ngo</w:t>
      </w:r>
      <w:r w:rsidR="00785244" w:rsidRPr="00785244">
        <w:rPr>
          <w:szCs w:val="28"/>
          <w:lang w:val="pt-BR"/>
        </w:rPr>
        <w:t>ại</w:t>
      </w:r>
      <w:r w:rsidR="00785244">
        <w:rPr>
          <w:szCs w:val="28"/>
          <w:lang w:val="pt-BR"/>
        </w:rPr>
        <w:t xml:space="preserve"> kh</w:t>
      </w:r>
      <w:r w:rsidR="00785244" w:rsidRPr="00785244">
        <w:rPr>
          <w:szCs w:val="28"/>
          <w:lang w:val="pt-BR"/>
        </w:rPr>
        <w:t>óa</w:t>
      </w:r>
      <w:r w:rsidR="00785244">
        <w:rPr>
          <w:szCs w:val="28"/>
          <w:lang w:val="pt-BR"/>
        </w:rPr>
        <w:t xml:space="preserve"> Ti</w:t>
      </w:r>
      <w:r w:rsidR="00785244" w:rsidRPr="00785244">
        <w:rPr>
          <w:szCs w:val="28"/>
          <w:lang w:val="pt-BR"/>
        </w:rPr>
        <w:t>ếng</w:t>
      </w:r>
      <w:r w:rsidR="00785244">
        <w:rPr>
          <w:szCs w:val="28"/>
          <w:lang w:val="pt-BR"/>
        </w:rPr>
        <w:t xml:space="preserve"> Anh</w:t>
      </w:r>
      <w:r w:rsidRPr="00170D20">
        <w:rPr>
          <w:szCs w:val="28"/>
          <w:lang w:val="pt-BR"/>
        </w:rPr>
        <w:t xml:space="preserve">. Thi GVG cấp huyện môn </w:t>
      </w:r>
      <w:r>
        <w:rPr>
          <w:szCs w:val="28"/>
          <w:lang w:val="pt-BR"/>
        </w:rPr>
        <w:t xml:space="preserve"> Ng</w:t>
      </w:r>
      <w:r w:rsidRPr="001D60B4">
        <w:rPr>
          <w:szCs w:val="28"/>
          <w:lang w:val="pt-BR"/>
        </w:rPr>
        <w:t>ữ</w:t>
      </w:r>
      <w:r>
        <w:rPr>
          <w:szCs w:val="28"/>
          <w:lang w:val="pt-BR"/>
        </w:rPr>
        <w:t xml:space="preserve"> v</w:t>
      </w:r>
      <w:r w:rsidRPr="001D60B4">
        <w:rPr>
          <w:szCs w:val="28"/>
          <w:lang w:val="pt-BR"/>
        </w:rPr>
        <w:t>ă</w:t>
      </w:r>
      <w:r>
        <w:rPr>
          <w:szCs w:val="28"/>
          <w:lang w:val="pt-BR"/>
        </w:rPr>
        <w:t xml:space="preserve">n, </w:t>
      </w:r>
      <w:r w:rsidR="00785244">
        <w:rPr>
          <w:szCs w:val="28"/>
          <w:lang w:val="pt-BR"/>
        </w:rPr>
        <w:t>V</w:t>
      </w:r>
      <w:r w:rsidR="00785244" w:rsidRPr="00785244">
        <w:rPr>
          <w:szCs w:val="28"/>
          <w:lang w:val="pt-BR"/>
        </w:rPr>
        <w:t>ật</w:t>
      </w:r>
      <w:r w:rsidR="00785244">
        <w:rPr>
          <w:szCs w:val="28"/>
          <w:lang w:val="pt-BR"/>
        </w:rPr>
        <w:t xml:space="preserve"> l</w:t>
      </w:r>
      <w:r w:rsidR="00785244" w:rsidRPr="00785244">
        <w:rPr>
          <w:szCs w:val="28"/>
          <w:lang w:val="pt-BR"/>
        </w:rPr>
        <w:t>í</w:t>
      </w:r>
      <w:r w:rsidR="00785244">
        <w:rPr>
          <w:szCs w:val="28"/>
          <w:lang w:val="pt-BR"/>
        </w:rPr>
        <w:t xml:space="preserve">, </w:t>
      </w:r>
      <w:r w:rsidR="00785244" w:rsidRPr="00785244">
        <w:rPr>
          <w:szCs w:val="28"/>
          <w:lang w:val="pt-BR"/>
        </w:rPr>
        <w:t>Địa</w:t>
      </w:r>
      <w:r w:rsidR="00785244">
        <w:rPr>
          <w:szCs w:val="28"/>
          <w:lang w:val="pt-BR"/>
        </w:rPr>
        <w:t xml:space="preserve"> l</w:t>
      </w:r>
      <w:r w:rsidR="00785244" w:rsidRPr="00785244">
        <w:rPr>
          <w:szCs w:val="28"/>
          <w:lang w:val="pt-BR"/>
        </w:rPr>
        <w:t>í</w:t>
      </w:r>
      <w:r w:rsidRPr="00170D20">
        <w:rPr>
          <w:szCs w:val="28"/>
          <w:lang w:val="pt-BR"/>
        </w:rPr>
        <w:t>.</w:t>
      </w:r>
    </w:p>
    <w:p w:rsidR="00043DA1" w:rsidRPr="009C26B0" w:rsidRDefault="00043DA1" w:rsidP="008E6D1E">
      <w:pPr>
        <w:pStyle w:val="BodyText"/>
        <w:rPr>
          <w:rFonts w:ascii="Times New Roman" w:hAnsi="Times New Roman"/>
          <w:i/>
          <w:szCs w:val="28"/>
          <w:lang w:val="pt-BR"/>
        </w:rPr>
      </w:pPr>
      <w:r>
        <w:rPr>
          <w:rFonts w:ascii="Times New Roman" w:hAnsi="Times New Roman"/>
          <w:i/>
          <w:szCs w:val="28"/>
          <w:lang w:val="pt-BR"/>
        </w:rPr>
        <w:t>1.</w:t>
      </w:r>
      <w:r w:rsidRPr="009C26B0">
        <w:rPr>
          <w:rFonts w:ascii="Times New Roman" w:hAnsi="Times New Roman"/>
          <w:i/>
          <w:szCs w:val="28"/>
          <w:lang w:val="pt-BR"/>
        </w:rPr>
        <w:t xml:space="preserve">4. Nâng cao chất </w:t>
      </w:r>
      <w:r>
        <w:rPr>
          <w:rFonts w:ascii="Times New Roman" w:hAnsi="Times New Roman"/>
          <w:i/>
          <w:szCs w:val="28"/>
          <w:lang w:val="pt-BR"/>
        </w:rPr>
        <w:t>lượng giáo dục đạo đức học sinh:</w:t>
      </w:r>
    </w:p>
    <w:p w:rsidR="00043DA1" w:rsidRPr="00DF7C03" w:rsidRDefault="00043DA1" w:rsidP="008E6D1E">
      <w:pPr>
        <w:spacing w:after="0" w:line="240" w:lineRule="auto"/>
        <w:ind w:firstLine="720"/>
        <w:jc w:val="both"/>
        <w:rPr>
          <w:color w:val="000000"/>
          <w:szCs w:val="28"/>
          <w:shd w:val="clear" w:color="auto" w:fill="FFFFFF"/>
        </w:rPr>
      </w:pPr>
      <w:r w:rsidRPr="004C0D50">
        <w:rPr>
          <w:szCs w:val="28"/>
          <w:lang w:val="pt-BR"/>
        </w:rPr>
        <w:t>Tăng cường giáo dục đạo đức, nhân cách, giá trị sống, kỹ năng sống</w:t>
      </w:r>
      <w:r>
        <w:rPr>
          <w:szCs w:val="28"/>
          <w:lang w:val="pt-BR"/>
        </w:rPr>
        <w:t xml:space="preserve"> (thực hiện dạy kỹ năng sống, tổ chức hoạt động trải nghiệm cho học sinh)</w:t>
      </w:r>
      <w:r w:rsidRPr="004C0D50">
        <w:rPr>
          <w:szCs w:val="28"/>
          <w:lang w:val="pt-BR"/>
        </w:rPr>
        <w:t>, phổ biến và giáo dục pháp luật, giáo dục an toàn giao thông</w:t>
      </w:r>
      <w:r>
        <w:rPr>
          <w:szCs w:val="28"/>
          <w:lang w:val="pt-BR"/>
        </w:rPr>
        <w:t xml:space="preserve"> (</w:t>
      </w:r>
      <w:r w:rsidR="00785244">
        <w:rPr>
          <w:szCs w:val="28"/>
          <w:lang w:val="pt-BR"/>
        </w:rPr>
        <w:t>T</w:t>
      </w:r>
      <w:r w:rsidR="00785244" w:rsidRPr="00785244">
        <w:rPr>
          <w:szCs w:val="28"/>
          <w:lang w:val="pt-BR"/>
        </w:rPr>
        <w:t>ổ</w:t>
      </w:r>
      <w:r w:rsidR="00785244">
        <w:rPr>
          <w:szCs w:val="28"/>
          <w:lang w:val="pt-BR"/>
        </w:rPr>
        <w:t xml:space="preserve"> ch</w:t>
      </w:r>
      <w:r w:rsidR="00785244" w:rsidRPr="00785244">
        <w:rPr>
          <w:szCs w:val="28"/>
          <w:lang w:val="pt-BR"/>
        </w:rPr>
        <w:t>ức</w:t>
      </w:r>
      <w:r w:rsidR="00785244">
        <w:rPr>
          <w:szCs w:val="28"/>
          <w:lang w:val="pt-BR"/>
        </w:rPr>
        <w:t xml:space="preserve"> d</w:t>
      </w:r>
      <w:r w:rsidR="00785244" w:rsidRPr="00785244">
        <w:rPr>
          <w:szCs w:val="28"/>
          <w:lang w:val="pt-BR"/>
        </w:rPr>
        <w:t>ạy</w:t>
      </w:r>
      <w:r w:rsidR="00785244">
        <w:rPr>
          <w:szCs w:val="28"/>
          <w:lang w:val="pt-BR"/>
        </w:rPr>
        <w:t xml:space="preserve"> h</w:t>
      </w:r>
      <w:r w:rsidR="00785244" w:rsidRPr="00785244">
        <w:rPr>
          <w:szCs w:val="28"/>
          <w:lang w:val="pt-BR"/>
        </w:rPr>
        <w:t>ọc</w:t>
      </w:r>
      <w:r w:rsidR="00785244">
        <w:rPr>
          <w:szCs w:val="28"/>
          <w:lang w:val="pt-BR"/>
        </w:rPr>
        <w:t xml:space="preserve"> n</w:t>
      </w:r>
      <w:r w:rsidR="00785244" w:rsidRPr="00785244">
        <w:rPr>
          <w:szCs w:val="28"/>
          <w:lang w:val="pt-BR"/>
        </w:rPr>
        <w:t>ội</w:t>
      </w:r>
      <w:r w:rsidR="00785244">
        <w:rPr>
          <w:szCs w:val="28"/>
          <w:lang w:val="pt-BR"/>
        </w:rPr>
        <w:t xml:space="preserve"> dung gi</w:t>
      </w:r>
      <w:r w:rsidR="00785244" w:rsidRPr="00785244">
        <w:rPr>
          <w:szCs w:val="28"/>
          <w:lang w:val="pt-BR"/>
        </w:rPr>
        <w:t>áo</w:t>
      </w:r>
      <w:r w:rsidR="00785244">
        <w:rPr>
          <w:szCs w:val="28"/>
          <w:lang w:val="pt-BR"/>
        </w:rPr>
        <w:t xml:space="preserve"> d</w:t>
      </w:r>
      <w:r w:rsidR="00785244" w:rsidRPr="00785244">
        <w:rPr>
          <w:szCs w:val="28"/>
          <w:lang w:val="pt-BR"/>
        </w:rPr>
        <w:t>ục</w:t>
      </w:r>
      <w:r w:rsidR="00785244">
        <w:rPr>
          <w:szCs w:val="28"/>
          <w:lang w:val="pt-BR"/>
        </w:rPr>
        <w:t xml:space="preserve"> ATGT cho HS k</w:t>
      </w:r>
      <w:r w:rsidR="00785244" w:rsidRPr="00785244">
        <w:rPr>
          <w:szCs w:val="28"/>
          <w:lang w:val="pt-BR"/>
        </w:rPr>
        <w:t>ết</w:t>
      </w:r>
      <w:r w:rsidR="00785244">
        <w:rPr>
          <w:szCs w:val="28"/>
          <w:lang w:val="pt-BR"/>
        </w:rPr>
        <w:t xml:space="preserve"> h</w:t>
      </w:r>
      <w:r w:rsidR="00785244" w:rsidRPr="00785244">
        <w:rPr>
          <w:szCs w:val="28"/>
          <w:lang w:val="pt-BR"/>
        </w:rPr>
        <w:t>ợp</w:t>
      </w:r>
      <w:r w:rsidR="00785244">
        <w:rPr>
          <w:szCs w:val="28"/>
          <w:lang w:val="pt-BR"/>
        </w:rPr>
        <w:t xml:space="preserve"> t</w:t>
      </w:r>
      <w:r w:rsidR="00785244" w:rsidRPr="00785244">
        <w:rPr>
          <w:szCs w:val="28"/>
          <w:lang w:val="pt-BR"/>
        </w:rPr>
        <w:t>ổ</w:t>
      </w:r>
      <w:r w:rsidR="00785244">
        <w:rPr>
          <w:szCs w:val="28"/>
          <w:lang w:val="pt-BR"/>
        </w:rPr>
        <w:t xml:space="preserve"> ch</w:t>
      </w:r>
      <w:r w:rsidR="00785244" w:rsidRPr="00785244">
        <w:rPr>
          <w:szCs w:val="28"/>
          <w:lang w:val="pt-BR"/>
        </w:rPr>
        <w:t>ức</w:t>
      </w:r>
      <w:r w:rsidR="00785244">
        <w:rPr>
          <w:szCs w:val="28"/>
          <w:lang w:val="pt-BR"/>
        </w:rPr>
        <w:t xml:space="preserve"> ngo</w:t>
      </w:r>
      <w:r w:rsidR="00785244" w:rsidRPr="00785244">
        <w:rPr>
          <w:szCs w:val="28"/>
          <w:lang w:val="pt-BR"/>
        </w:rPr>
        <w:t>ại</w:t>
      </w:r>
      <w:r w:rsidR="00785244">
        <w:rPr>
          <w:szCs w:val="28"/>
          <w:lang w:val="pt-BR"/>
        </w:rPr>
        <w:t xml:space="preserve"> kh</w:t>
      </w:r>
      <w:r w:rsidR="00785244" w:rsidRPr="00785244">
        <w:rPr>
          <w:szCs w:val="28"/>
          <w:lang w:val="pt-BR"/>
        </w:rPr>
        <w:t>óa</w:t>
      </w:r>
      <w:r w:rsidR="00785244">
        <w:rPr>
          <w:szCs w:val="28"/>
          <w:lang w:val="pt-BR"/>
        </w:rPr>
        <w:t>, t</w:t>
      </w:r>
      <w:r w:rsidR="00785244" w:rsidRPr="00785244">
        <w:rPr>
          <w:szCs w:val="28"/>
          <w:lang w:val="pt-BR"/>
        </w:rPr>
        <w:t>ổ</w:t>
      </w:r>
      <w:r w:rsidR="00785244">
        <w:rPr>
          <w:szCs w:val="28"/>
          <w:lang w:val="pt-BR"/>
        </w:rPr>
        <w:t xml:space="preserve"> ch</w:t>
      </w:r>
      <w:r w:rsidR="00785244" w:rsidRPr="00785244">
        <w:rPr>
          <w:szCs w:val="28"/>
          <w:lang w:val="pt-BR"/>
        </w:rPr>
        <w:t>ức</w:t>
      </w:r>
      <w:r w:rsidR="00785244">
        <w:rPr>
          <w:szCs w:val="28"/>
          <w:lang w:val="pt-BR"/>
        </w:rPr>
        <w:t xml:space="preserve"> ho</w:t>
      </w:r>
      <w:r w:rsidR="00785244" w:rsidRPr="00785244">
        <w:rPr>
          <w:szCs w:val="28"/>
          <w:lang w:val="pt-BR"/>
        </w:rPr>
        <w:t>ạt</w:t>
      </w:r>
      <w:r w:rsidR="00785244">
        <w:rPr>
          <w:szCs w:val="28"/>
          <w:lang w:val="pt-BR"/>
        </w:rPr>
        <w:t xml:space="preserve"> đ</w:t>
      </w:r>
      <w:r w:rsidR="00785244" w:rsidRPr="00785244">
        <w:rPr>
          <w:szCs w:val="28"/>
          <w:lang w:val="pt-BR"/>
        </w:rPr>
        <w:t>ộng</w:t>
      </w:r>
      <w:r w:rsidR="00785244">
        <w:rPr>
          <w:szCs w:val="28"/>
          <w:lang w:val="pt-BR"/>
        </w:rPr>
        <w:t xml:space="preserve"> tr</w:t>
      </w:r>
      <w:r w:rsidR="00785244" w:rsidRPr="00785244">
        <w:rPr>
          <w:szCs w:val="28"/>
          <w:lang w:val="pt-BR"/>
        </w:rPr>
        <w:t>ải</w:t>
      </w:r>
      <w:r w:rsidR="00785244">
        <w:rPr>
          <w:szCs w:val="28"/>
          <w:lang w:val="pt-BR"/>
        </w:rPr>
        <w:t xml:space="preserve"> nghi</w:t>
      </w:r>
      <w:r w:rsidR="00785244" w:rsidRPr="00785244">
        <w:rPr>
          <w:szCs w:val="28"/>
          <w:lang w:val="pt-BR"/>
        </w:rPr>
        <w:t>ệm</w:t>
      </w:r>
      <w:r w:rsidR="00785244">
        <w:rPr>
          <w:szCs w:val="28"/>
          <w:lang w:val="pt-BR"/>
        </w:rPr>
        <w:t xml:space="preserve"> s</w:t>
      </w:r>
      <w:r w:rsidR="00785244" w:rsidRPr="00785244">
        <w:rPr>
          <w:szCs w:val="28"/>
          <w:lang w:val="pt-BR"/>
        </w:rPr>
        <w:t>áng</w:t>
      </w:r>
      <w:r w:rsidR="00785244">
        <w:rPr>
          <w:szCs w:val="28"/>
          <w:lang w:val="pt-BR"/>
        </w:rPr>
        <w:t xml:space="preserve"> t</w:t>
      </w:r>
      <w:r w:rsidR="00785244" w:rsidRPr="00785244">
        <w:rPr>
          <w:szCs w:val="28"/>
          <w:lang w:val="pt-BR"/>
        </w:rPr>
        <w:t>ạo</w:t>
      </w:r>
      <w:r w:rsidR="00785244">
        <w:rPr>
          <w:szCs w:val="28"/>
          <w:lang w:val="pt-BR"/>
        </w:rPr>
        <w:t xml:space="preserve"> trong th</w:t>
      </w:r>
      <w:r w:rsidR="00785244" w:rsidRPr="00785244">
        <w:rPr>
          <w:szCs w:val="28"/>
          <w:lang w:val="pt-BR"/>
        </w:rPr>
        <w:t>ời</w:t>
      </w:r>
      <w:r w:rsidR="00785244">
        <w:rPr>
          <w:szCs w:val="28"/>
          <w:lang w:val="pt-BR"/>
        </w:rPr>
        <w:t xml:space="preserve"> gian ngo</w:t>
      </w:r>
      <w:r w:rsidR="00785244" w:rsidRPr="00785244">
        <w:rPr>
          <w:szCs w:val="28"/>
          <w:lang w:val="pt-BR"/>
        </w:rPr>
        <w:t>ài</w:t>
      </w:r>
      <w:r w:rsidR="00785244">
        <w:rPr>
          <w:szCs w:val="28"/>
          <w:lang w:val="pt-BR"/>
        </w:rPr>
        <w:t xml:space="preserve"> gi</w:t>
      </w:r>
      <w:r w:rsidR="00785244" w:rsidRPr="00785244">
        <w:rPr>
          <w:szCs w:val="28"/>
          <w:lang w:val="pt-BR"/>
        </w:rPr>
        <w:t>ờ</w:t>
      </w:r>
      <w:r w:rsidR="00785244">
        <w:rPr>
          <w:szCs w:val="28"/>
          <w:lang w:val="pt-BR"/>
        </w:rPr>
        <w:t xml:space="preserve"> l</w:t>
      </w:r>
      <w:r w:rsidR="00785244" w:rsidRPr="00785244">
        <w:rPr>
          <w:szCs w:val="28"/>
          <w:lang w:val="pt-BR"/>
        </w:rPr>
        <w:t>ê</w:t>
      </w:r>
      <w:r w:rsidR="00785244">
        <w:rPr>
          <w:szCs w:val="28"/>
          <w:lang w:val="pt-BR"/>
        </w:rPr>
        <w:t>n l</w:t>
      </w:r>
      <w:r w:rsidR="00785244" w:rsidRPr="00785244">
        <w:rPr>
          <w:szCs w:val="28"/>
          <w:lang w:val="pt-BR"/>
        </w:rPr>
        <w:t>ớp</w:t>
      </w:r>
      <w:r>
        <w:rPr>
          <w:szCs w:val="28"/>
          <w:lang w:val="pt-BR"/>
        </w:rPr>
        <w:t>)</w:t>
      </w:r>
      <w:r w:rsidRPr="004C0D50">
        <w:rPr>
          <w:szCs w:val="28"/>
          <w:lang w:val="pt-BR"/>
        </w:rPr>
        <w:t>; phòng tránh tai nạn, đuối nước cho học sinh. Đẩy mạnh công tác giáo dục thể chất như triển khai bài thể dục buổi sáng</w:t>
      </w:r>
      <w:r>
        <w:rPr>
          <w:szCs w:val="28"/>
          <w:lang w:val="pt-BR"/>
        </w:rPr>
        <w:t>,</w:t>
      </w:r>
      <w:r w:rsidRPr="004C0D50">
        <w:rPr>
          <w:szCs w:val="28"/>
          <w:lang w:val="pt-BR"/>
        </w:rPr>
        <w:t xml:space="preserve"> võ cổ truyền.., chăm sóc sức khỏe (triển khai dự án “</w:t>
      </w:r>
      <w:r>
        <w:rPr>
          <w:szCs w:val="28"/>
          <w:lang w:val="pt-BR"/>
        </w:rPr>
        <w:t>Chăm sóc m</w:t>
      </w:r>
      <w:r w:rsidRPr="004C0D50">
        <w:rPr>
          <w:szCs w:val="28"/>
          <w:lang w:val="pt-BR"/>
        </w:rPr>
        <w:t>ắt học đường” do quỹ Fred Hol</w:t>
      </w:r>
      <w:r>
        <w:rPr>
          <w:szCs w:val="28"/>
          <w:lang w:val="pt-BR"/>
        </w:rPr>
        <w:t>lows Australia tài trợ</w:t>
      </w:r>
      <w:r w:rsidRPr="004C0D50">
        <w:rPr>
          <w:szCs w:val="28"/>
          <w:lang w:val="pt-BR"/>
        </w:rPr>
        <w:t xml:space="preserve">, tăng cường công tác quản lý, phối hợp đảm bảo theo tiêu chí </w:t>
      </w:r>
      <w:r w:rsidRPr="004C0D50">
        <w:rPr>
          <w:i/>
          <w:szCs w:val="28"/>
          <w:lang w:val="pt-BR"/>
        </w:rPr>
        <w:t>trường học an toàn</w:t>
      </w:r>
      <w:r w:rsidRPr="004C0D50">
        <w:rPr>
          <w:szCs w:val="28"/>
          <w:lang w:val="pt-BR"/>
        </w:rPr>
        <w:t xml:space="preserve">, phòng chống bạo lực học đường, tệ nạn xã hội trong học sinh. Áp dụng phương pháp kỷ luật tích cực, xây dựng mối quan hệ thân thiện giữa thầy và trò. Tổ chức thường xuyên các hoạt động thể thao, HĐGDNGLL, </w:t>
      </w:r>
      <w:r>
        <w:rPr>
          <w:szCs w:val="28"/>
          <w:lang w:val="pt-BR"/>
        </w:rPr>
        <w:t xml:space="preserve">tổ chức hoạt động trải nghiệm cho học sinh, </w:t>
      </w:r>
      <w:r w:rsidRPr="004C0D50">
        <w:rPr>
          <w:szCs w:val="28"/>
          <w:lang w:val="pt-BR"/>
        </w:rPr>
        <w:t>lao động tập thể (Cv số 1537/2014 của Bộ)....; nâng cao vai trò của giáo viên chủ nhiệm lớp, của tổ chức Đoàn-</w:t>
      </w:r>
      <w:r w:rsidR="00785244">
        <w:rPr>
          <w:szCs w:val="28"/>
          <w:lang w:val="pt-BR"/>
        </w:rPr>
        <w:t xml:space="preserve"> </w:t>
      </w:r>
      <w:r w:rsidRPr="004C0D50">
        <w:rPr>
          <w:szCs w:val="28"/>
          <w:lang w:val="pt-BR"/>
        </w:rPr>
        <w:t>Đội-</w:t>
      </w:r>
      <w:r w:rsidR="00785244">
        <w:rPr>
          <w:szCs w:val="28"/>
          <w:lang w:val="pt-BR"/>
        </w:rPr>
        <w:t xml:space="preserve"> </w:t>
      </w:r>
      <w:r w:rsidRPr="004C0D50">
        <w:rPr>
          <w:szCs w:val="28"/>
          <w:lang w:val="pt-BR"/>
        </w:rPr>
        <w:t>Hội-</w:t>
      </w:r>
      <w:r w:rsidR="00785244">
        <w:rPr>
          <w:szCs w:val="28"/>
          <w:lang w:val="pt-BR"/>
        </w:rPr>
        <w:t xml:space="preserve"> </w:t>
      </w:r>
      <w:r w:rsidRPr="004C0D50">
        <w:rPr>
          <w:szCs w:val="28"/>
          <w:lang w:val="pt-BR"/>
        </w:rPr>
        <w:t>Gia đình và các đoàn thể ở địa phương.</w:t>
      </w:r>
      <w:r w:rsidRPr="004C0D50">
        <w:rPr>
          <w:color w:val="000000"/>
          <w:szCs w:val="28"/>
          <w:shd w:val="clear" w:color="auto" w:fill="FFFFFF"/>
        </w:rPr>
        <w:t xml:space="preserve"> </w:t>
      </w:r>
    </w:p>
    <w:p w:rsidR="00043DA1" w:rsidRPr="00A6471C" w:rsidRDefault="00043DA1" w:rsidP="008E6D1E">
      <w:pPr>
        <w:pStyle w:val="BodyText"/>
        <w:rPr>
          <w:rFonts w:ascii="Times New Roman" w:hAnsi="Times New Roman"/>
          <w:i/>
          <w:szCs w:val="28"/>
          <w:lang w:val="pt-BR"/>
        </w:rPr>
      </w:pPr>
      <w:r>
        <w:rPr>
          <w:rFonts w:ascii="Times New Roman" w:hAnsi="Times New Roman"/>
          <w:i/>
          <w:szCs w:val="28"/>
          <w:lang w:val="pt-BR"/>
        </w:rPr>
        <w:t>1.</w:t>
      </w:r>
      <w:r w:rsidRPr="00A6471C">
        <w:rPr>
          <w:rFonts w:ascii="Times New Roman" w:hAnsi="Times New Roman"/>
          <w:i/>
          <w:szCs w:val="28"/>
          <w:lang w:val="pt-BR"/>
        </w:rPr>
        <w:t xml:space="preserve">5. Nâng cao chất lượng dạy </w:t>
      </w:r>
      <w:r>
        <w:rPr>
          <w:rFonts w:ascii="Times New Roman" w:hAnsi="Times New Roman"/>
          <w:i/>
          <w:szCs w:val="28"/>
          <w:lang w:val="pt-BR"/>
        </w:rPr>
        <w:t xml:space="preserve">- </w:t>
      </w:r>
      <w:r w:rsidRPr="00A6471C">
        <w:rPr>
          <w:rFonts w:ascii="Times New Roman" w:hAnsi="Times New Roman"/>
          <w:i/>
          <w:szCs w:val="28"/>
          <w:lang w:val="pt-BR"/>
        </w:rPr>
        <w:t>học</w:t>
      </w:r>
    </w:p>
    <w:p w:rsidR="00043DA1" w:rsidRPr="0008014B" w:rsidRDefault="00043DA1" w:rsidP="008E6D1E">
      <w:pPr>
        <w:spacing w:after="0" w:line="240" w:lineRule="auto"/>
        <w:ind w:firstLine="720"/>
        <w:jc w:val="both"/>
        <w:rPr>
          <w:color w:val="000000"/>
          <w:szCs w:val="28"/>
          <w:shd w:val="clear" w:color="auto" w:fill="FFFFFF"/>
        </w:rPr>
      </w:pPr>
      <w:r>
        <w:rPr>
          <w:szCs w:val="28"/>
          <w:lang w:val="pt-BR"/>
        </w:rPr>
        <w:t xml:space="preserve">Tập trung </w:t>
      </w:r>
      <w:r w:rsidRPr="0088139F">
        <w:rPr>
          <w:szCs w:val="28"/>
          <w:lang w:val="pt-BR"/>
        </w:rPr>
        <w:t xml:space="preserve">nhiều biện pháp đồng bộ để nâng cao chất lượng dạy học, cả về mũi nhọn và đại trà. Xây dựng và thực hiện nghiêm túc chương trình, kế hoạch dạy học </w:t>
      </w:r>
      <w:r>
        <w:rPr>
          <w:szCs w:val="28"/>
          <w:lang w:val="pt-BR"/>
        </w:rPr>
        <w:t>37 tuần (H</w:t>
      </w:r>
      <w:r w:rsidRPr="001D60B4">
        <w:rPr>
          <w:szCs w:val="28"/>
          <w:lang w:val="pt-BR"/>
        </w:rPr>
        <w:t>ọc</w:t>
      </w:r>
      <w:r>
        <w:rPr>
          <w:szCs w:val="28"/>
          <w:lang w:val="pt-BR"/>
        </w:rPr>
        <w:t xml:space="preserve"> k</w:t>
      </w:r>
      <w:r w:rsidRPr="001D60B4">
        <w:rPr>
          <w:szCs w:val="28"/>
          <w:lang w:val="pt-BR"/>
        </w:rPr>
        <w:t>ì</w:t>
      </w:r>
      <w:r>
        <w:rPr>
          <w:szCs w:val="28"/>
          <w:lang w:val="pt-BR"/>
        </w:rPr>
        <w:t xml:space="preserve"> I: 19 tu</w:t>
      </w:r>
      <w:r w:rsidRPr="001D60B4">
        <w:rPr>
          <w:szCs w:val="28"/>
          <w:lang w:val="pt-BR"/>
        </w:rPr>
        <w:t>ần</w:t>
      </w:r>
      <w:r>
        <w:rPr>
          <w:szCs w:val="28"/>
          <w:lang w:val="pt-BR"/>
        </w:rPr>
        <w:t xml:space="preserve"> th</w:t>
      </w:r>
      <w:r w:rsidRPr="001D60B4">
        <w:rPr>
          <w:szCs w:val="28"/>
          <w:lang w:val="pt-BR"/>
        </w:rPr>
        <w:t>ực</w:t>
      </w:r>
      <w:r>
        <w:rPr>
          <w:szCs w:val="28"/>
          <w:lang w:val="pt-BR"/>
        </w:rPr>
        <w:t xml:space="preserve"> hi</w:t>
      </w:r>
      <w:r w:rsidRPr="001D60B4">
        <w:rPr>
          <w:szCs w:val="28"/>
          <w:lang w:val="pt-BR"/>
        </w:rPr>
        <w:t>ện</w:t>
      </w:r>
      <w:r>
        <w:rPr>
          <w:szCs w:val="28"/>
          <w:lang w:val="pt-BR"/>
        </w:rPr>
        <w:t xml:space="preserve"> ch</w:t>
      </w:r>
      <w:r w:rsidRPr="001D60B4">
        <w:rPr>
          <w:szCs w:val="28"/>
          <w:lang w:val="pt-BR"/>
        </w:rPr>
        <w:t>ươ</w:t>
      </w:r>
      <w:r>
        <w:rPr>
          <w:szCs w:val="28"/>
          <w:lang w:val="pt-BR"/>
        </w:rPr>
        <w:t>ng tr</w:t>
      </w:r>
      <w:r w:rsidRPr="001D60B4">
        <w:rPr>
          <w:szCs w:val="28"/>
          <w:lang w:val="pt-BR"/>
        </w:rPr>
        <w:t>ình</w:t>
      </w:r>
      <w:r>
        <w:rPr>
          <w:szCs w:val="28"/>
          <w:lang w:val="pt-BR"/>
        </w:rPr>
        <w:t xml:space="preserve"> v</w:t>
      </w:r>
      <w:r w:rsidRPr="001D60B4">
        <w:rPr>
          <w:szCs w:val="28"/>
          <w:lang w:val="pt-BR"/>
        </w:rPr>
        <w:t>à</w:t>
      </w:r>
      <w:r>
        <w:rPr>
          <w:szCs w:val="28"/>
          <w:lang w:val="pt-BR"/>
        </w:rPr>
        <w:t xml:space="preserve"> c</w:t>
      </w:r>
      <w:r w:rsidRPr="001D60B4">
        <w:rPr>
          <w:szCs w:val="28"/>
          <w:lang w:val="pt-BR"/>
        </w:rPr>
        <w:t>ác</w:t>
      </w:r>
      <w:r>
        <w:rPr>
          <w:szCs w:val="28"/>
          <w:lang w:val="pt-BR"/>
        </w:rPr>
        <w:t xml:space="preserve"> ho</w:t>
      </w:r>
      <w:r w:rsidRPr="001D60B4">
        <w:rPr>
          <w:szCs w:val="28"/>
          <w:lang w:val="pt-BR"/>
        </w:rPr>
        <w:t>ạt</w:t>
      </w:r>
      <w:r>
        <w:rPr>
          <w:szCs w:val="28"/>
          <w:lang w:val="pt-BR"/>
        </w:rPr>
        <w:t xml:space="preserve"> đ</w:t>
      </w:r>
      <w:r w:rsidRPr="001D60B4">
        <w:rPr>
          <w:szCs w:val="28"/>
          <w:lang w:val="pt-BR"/>
        </w:rPr>
        <w:t>ộng</w:t>
      </w:r>
      <w:r>
        <w:rPr>
          <w:szCs w:val="28"/>
          <w:lang w:val="pt-BR"/>
        </w:rPr>
        <w:t xml:space="preserve"> gi</w:t>
      </w:r>
      <w:r w:rsidRPr="001D60B4">
        <w:rPr>
          <w:szCs w:val="28"/>
          <w:lang w:val="pt-BR"/>
        </w:rPr>
        <w:t>áo</w:t>
      </w:r>
      <w:r>
        <w:rPr>
          <w:szCs w:val="28"/>
          <w:lang w:val="pt-BR"/>
        </w:rPr>
        <w:t xml:space="preserve"> d</w:t>
      </w:r>
      <w:r w:rsidRPr="001D60B4">
        <w:rPr>
          <w:szCs w:val="28"/>
          <w:lang w:val="pt-BR"/>
        </w:rPr>
        <w:t>ục</w:t>
      </w:r>
      <w:r>
        <w:rPr>
          <w:szCs w:val="28"/>
          <w:lang w:val="pt-BR"/>
        </w:rPr>
        <w:t>; H</w:t>
      </w:r>
      <w:r w:rsidRPr="001D60B4">
        <w:rPr>
          <w:szCs w:val="28"/>
          <w:lang w:val="pt-BR"/>
        </w:rPr>
        <w:t>ọc</w:t>
      </w:r>
      <w:r>
        <w:rPr>
          <w:szCs w:val="28"/>
          <w:lang w:val="pt-BR"/>
        </w:rPr>
        <w:t xml:space="preserve"> k</w:t>
      </w:r>
      <w:r w:rsidRPr="001D60B4">
        <w:rPr>
          <w:szCs w:val="28"/>
          <w:lang w:val="pt-BR"/>
        </w:rPr>
        <w:t>ì</w:t>
      </w:r>
      <w:r>
        <w:rPr>
          <w:szCs w:val="28"/>
          <w:lang w:val="pt-BR"/>
        </w:rPr>
        <w:t xml:space="preserve"> II: 18 tu</w:t>
      </w:r>
      <w:r w:rsidRPr="001D60B4">
        <w:rPr>
          <w:szCs w:val="28"/>
          <w:lang w:val="pt-BR"/>
        </w:rPr>
        <w:t>ần</w:t>
      </w:r>
      <w:r>
        <w:rPr>
          <w:szCs w:val="28"/>
          <w:lang w:val="pt-BR"/>
        </w:rPr>
        <w:t xml:space="preserve"> th</w:t>
      </w:r>
      <w:r w:rsidRPr="001D60B4">
        <w:rPr>
          <w:szCs w:val="28"/>
          <w:lang w:val="pt-BR"/>
        </w:rPr>
        <w:t>ực</w:t>
      </w:r>
      <w:r>
        <w:rPr>
          <w:szCs w:val="28"/>
          <w:lang w:val="pt-BR"/>
        </w:rPr>
        <w:t xml:space="preserve"> hi</w:t>
      </w:r>
      <w:r w:rsidRPr="001D60B4">
        <w:rPr>
          <w:szCs w:val="28"/>
          <w:lang w:val="pt-BR"/>
        </w:rPr>
        <w:t>ện</w:t>
      </w:r>
      <w:r>
        <w:rPr>
          <w:szCs w:val="28"/>
          <w:lang w:val="pt-BR"/>
        </w:rPr>
        <w:t xml:space="preserve"> ch</w:t>
      </w:r>
      <w:r w:rsidRPr="001D60B4">
        <w:rPr>
          <w:szCs w:val="28"/>
          <w:lang w:val="pt-BR"/>
        </w:rPr>
        <w:t>ươ</w:t>
      </w:r>
      <w:r>
        <w:rPr>
          <w:szCs w:val="28"/>
          <w:lang w:val="pt-BR"/>
        </w:rPr>
        <w:t>ng tr</w:t>
      </w:r>
      <w:r w:rsidRPr="001D60B4">
        <w:rPr>
          <w:szCs w:val="28"/>
          <w:lang w:val="pt-BR"/>
        </w:rPr>
        <w:t>ình</w:t>
      </w:r>
      <w:r>
        <w:rPr>
          <w:szCs w:val="28"/>
          <w:lang w:val="pt-BR"/>
        </w:rPr>
        <w:t xml:space="preserve"> v</w:t>
      </w:r>
      <w:r w:rsidRPr="001D60B4">
        <w:rPr>
          <w:szCs w:val="28"/>
          <w:lang w:val="pt-BR"/>
        </w:rPr>
        <w:t>à</w:t>
      </w:r>
      <w:r>
        <w:rPr>
          <w:szCs w:val="28"/>
          <w:lang w:val="pt-BR"/>
        </w:rPr>
        <w:t xml:space="preserve"> c</w:t>
      </w:r>
      <w:r w:rsidRPr="001D60B4">
        <w:rPr>
          <w:szCs w:val="28"/>
          <w:lang w:val="pt-BR"/>
        </w:rPr>
        <w:t>ác</w:t>
      </w:r>
      <w:r>
        <w:rPr>
          <w:szCs w:val="28"/>
          <w:lang w:val="pt-BR"/>
        </w:rPr>
        <w:t xml:space="preserve"> ho</w:t>
      </w:r>
      <w:r w:rsidRPr="001D60B4">
        <w:rPr>
          <w:szCs w:val="28"/>
          <w:lang w:val="pt-BR"/>
        </w:rPr>
        <w:t>ạt</w:t>
      </w:r>
      <w:r>
        <w:rPr>
          <w:szCs w:val="28"/>
          <w:lang w:val="pt-BR"/>
        </w:rPr>
        <w:t xml:space="preserve"> đ</w:t>
      </w:r>
      <w:r w:rsidRPr="001D60B4">
        <w:rPr>
          <w:szCs w:val="28"/>
          <w:lang w:val="pt-BR"/>
        </w:rPr>
        <w:t>ộng</w:t>
      </w:r>
      <w:r>
        <w:rPr>
          <w:szCs w:val="28"/>
          <w:lang w:val="pt-BR"/>
        </w:rPr>
        <w:t xml:space="preserve"> gi</w:t>
      </w:r>
      <w:r w:rsidRPr="001D60B4">
        <w:rPr>
          <w:szCs w:val="28"/>
          <w:lang w:val="pt-BR"/>
        </w:rPr>
        <w:t>áo</w:t>
      </w:r>
      <w:r>
        <w:rPr>
          <w:szCs w:val="28"/>
          <w:lang w:val="pt-BR"/>
        </w:rPr>
        <w:t xml:space="preserve"> d</w:t>
      </w:r>
      <w:r w:rsidRPr="001D60B4">
        <w:rPr>
          <w:szCs w:val="28"/>
          <w:lang w:val="pt-BR"/>
        </w:rPr>
        <w:t>ục</w:t>
      </w:r>
      <w:r>
        <w:rPr>
          <w:szCs w:val="28"/>
          <w:lang w:val="pt-BR"/>
        </w:rPr>
        <w:t xml:space="preserve"> )</w:t>
      </w:r>
      <w:r w:rsidRPr="0088139F">
        <w:rPr>
          <w:szCs w:val="28"/>
          <w:lang w:val="pt-BR"/>
        </w:rPr>
        <w:t xml:space="preserve"> theo định hướng phát triển năng lực học sinh. Tăng cường các hoạt động chuyên môn, tích cực đổi mới phương pháp dạy học </w:t>
      </w:r>
      <w:r w:rsidRPr="0088139F">
        <w:rPr>
          <w:i/>
          <w:szCs w:val="28"/>
          <w:lang w:val="pt-BR"/>
        </w:rPr>
        <w:t>(CV 10</w:t>
      </w:r>
      <w:r w:rsidR="007D6504">
        <w:rPr>
          <w:i/>
          <w:szCs w:val="28"/>
          <w:lang w:val="pt-BR"/>
        </w:rPr>
        <w:t>34</w:t>
      </w:r>
      <w:r w:rsidRPr="0088139F">
        <w:rPr>
          <w:i/>
          <w:szCs w:val="28"/>
          <w:lang w:val="pt-BR"/>
        </w:rPr>
        <w:t xml:space="preserve"> của Sở</w:t>
      </w:r>
      <w:r w:rsidR="007D6504">
        <w:rPr>
          <w:i/>
          <w:szCs w:val="28"/>
          <w:lang w:val="pt-BR"/>
        </w:rPr>
        <w:t xml:space="preserve"> GD</w:t>
      </w:r>
      <w:r w:rsidR="007D6504" w:rsidRPr="007D6504">
        <w:rPr>
          <w:i/>
          <w:szCs w:val="28"/>
          <w:lang w:val="pt-BR"/>
        </w:rPr>
        <w:t>Đ</w:t>
      </w:r>
      <w:r w:rsidR="007D6504">
        <w:rPr>
          <w:i/>
          <w:szCs w:val="28"/>
          <w:lang w:val="pt-BR"/>
        </w:rPr>
        <w:t>T ng</w:t>
      </w:r>
      <w:r w:rsidR="007D6504" w:rsidRPr="007D6504">
        <w:rPr>
          <w:i/>
          <w:szCs w:val="28"/>
          <w:lang w:val="pt-BR"/>
        </w:rPr>
        <w:t>ày</w:t>
      </w:r>
      <w:r w:rsidR="007D6504">
        <w:rPr>
          <w:i/>
          <w:szCs w:val="28"/>
          <w:lang w:val="pt-BR"/>
        </w:rPr>
        <w:t xml:space="preserve"> 28/8/2018</w:t>
      </w:r>
      <w:r w:rsidRPr="0088139F">
        <w:rPr>
          <w:i/>
          <w:szCs w:val="28"/>
          <w:lang w:val="pt-BR"/>
        </w:rPr>
        <w:t>)</w:t>
      </w:r>
      <w:r w:rsidRPr="0088139F">
        <w:rPr>
          <w:szCs w:val="28"/>
          <w:lang w:val="pt-BR"/>
        </w:rPr>
        <w:t xml:space="preserve">. Tổ chức tổ CM tập trung vào các chuyên đề, ngoại khóa, hội giảng thiết thực và đạt hiệu quả cao; dạy học theo chủ đề nội môn, liên môn để nâng cao chất lượng giáo dục. Tổ chức dạy học và kiểm tra đánh giá theo chuẩn KTKN, định hướng phát triển năng lực học sinh (đề kiểm tra môn Anh theo CV 1135/SGD ĐT ngày 8/9/2016). </w:t>
      </w:r>
      <w:r w:rsidRPr="0088139F">
        <w:rPr>
          <w:color w:val="000000"/>
          <w:szCs w:val="28"/>
          <w:shd w:val="clear" w:color="auto" w:fill="FFFFFF"/>
        </w:rPr>
        <w:t>Nâng cao năng lực ngoại ngữ cho HS.</w:t>
      </w:r>
      <w:r>
        <w:rPr>
          <w:color w:val="000000"/>
          <w:szCs w:val="28"/>
          <w:shd w:val="clear" w:color="auto" w:fill="FFFFFF"/>
        </w:rPr>
        <w:t xml:space="preserve"> </w:t>
      </w:r>
      <w:r w:rsidRPr="0088139F">
        <w:rPr>
          <w:szCs w:val="28"/>
          <w:lang w:val="pt-BR"/>
        </w:rPr>
        <w:t xml:space="preserve">Tham gia và đạt kết quả cao trong các cuộc thi do các cấp tổ chức: </w:t>
      </w:r>
      <w:r>
        <w:rPr>
          <w:szCs w:val="28"/>
          <w:lang w:val="pt-BR"/>
        </w:rPr>
        <w:t>N</w:t>
      </w:r>
      <w:r w:rsidRPr="0088139F">
        <w:rPr>
          <w:szCs w:val="28"/>
          <w:lang w:val="pt-BR"/>
        </w:rPr>
        <w:t>ghiên cứu khoa học</w:t>
      </w:r>
      <w:r>
        <w:rPr>
          <w:szCs w:val="28"/>
          <w:lang w:val="pt-BR"/>
        </w:rPr>
        <w:t xml:space="preserve"> (tổ KHXH), STKT (tổ KHTN), thi HSG lớp 9...</w:t>
      </w:r>
    </w:p>
    <w:p w:rsidR="00043DA1" w:rsidRPr="00E5527F" w:rsidRDefault="00043DA1" w:rsidP="008E6D1E">
      <w:pPr>
        <w:pStyle w:val="BodyText"/>
        <w:rPr>
          <w:rFonts w:ascii="Times New Roman" w:hAnsi="Times New Roman"/>
          <w:i/>
          <w:szCs w:val="28"/>
          <w:lang w:val="pt-BR"/>
        </w:rPr>
      </w:pPr>
      <w:r w:rsidRPr="00E5527F">
        <w:rPr>
          <w:rFonts w:ascii="Times New Roman" w:hAnsi="Times New Roman"/>
          <w:i/>
          <w:szCs w:val="28"/>
          <w:lang w:val="pt-BR"/>
        </w:rPr>
        <w:t>1.6. Tiếp tục cải tiến và nâng cao hiệu quả của công tác quản lý</w:t>
      </w:r>
    </w:p>
    <w:p w:rsidR="00043DA1" w:rsidRPr="00E5527F" w:rsidRDefault="00043DA1" w:rsidP="008E6D1E">
      <w:pPr>
        <w:pStyle w:val="BodyText"/>
        <w:ind w:firstLine="720"/>
        <w:rPr>
          <w:rFonts w:ascii="Times New Roman" w:hAnsi="Times New Roman"/>
          <w:i/>
          <w:szCs w:val="28"/>
          <w:lang w:val="pt-BR"/>
        </w:rPr>
      </w:pPr>
      <w:r w:rsidRPr="00E5527F">
        <w:rPr>
          <w:rFonts w:ascii="Times New Roman" w:hAnsi="Times New Roman"/>
          <w:szCs w:val="28"/>
          <w:lang w:val="pt-BR"/>
        </w:rPr>
        <w:t xml:space="preserve"> Tiếp tục đổi mới và nâng cao hiệu quả của công tác quản lý nhà trường, tổ</w:t>
      </w:r>
    </w:p>
    <w:p w:rsidR="00043DA1" w:rsidRPr="00E5527F" w:rsidRDefault="00043DA1" w:rsidP="008E6D1E">
      <w:pPr>
        <w:pStyle w:val="BodyText"/>
        <w:rPr>
          <w:rFonts w:ascii="Times New Roman" w:hAnsi="Times New Roman"/>
          <w:szCs w:val="28"/>
          <w:lang w:val="pt-BR"/>
        </w:rPr>
      </w:pPr>
      <w:r w:rsidRPr="00E5527F">
        <w:rPr>
          <w:rFonts w:ascii="Times New Roman" w:hAnsi="Times New Roman"/>
          <w:szCs w:val="28"/>
          <w:lang w:val="pt-BR"/>
        </w:rPr>
        <w:t>chuyên môn, Đoàn- Đội, chủ nhiệm lớp và các tổ chức, bộ phận khác trong trường. Phát huy tính tự chủ công việc ở các bộ phận và đạt hiệu quả hoạt động.</w:t>
      </w:r>
      <w:r w:rsidRPr="00E5527F">
        <w:rPr>
          <w:szCs w:val="28"/>
          <w:lang w:val="pt-BR"/>
        </w:rPr>
        <w:t xml:space="preserve"> </w:t>
      </w:r>
      <w:r w:rsidRPr="00E5527F">
        <w:rPr>
          <w:rFonts w:ascii="Times New Roman" w:hAnsi="Times New Roman"/>
          <w:szCs w:val="28"/>
          <w:lang w:val="pt-BR"/>
        </w:rPr>
        <w:t>Tăng cường công tác kiểm tra nội bộ trường học và đánh giá đúng thực chất, công tác Pháp chế.</w:t>
      </w:r>
    </w:p>
    <w:p w:rsidR="00043DA1" w:rsidRPr="00E5527F" w:rsidRDefault="00043DA1" w:rsidP="008E6D1E">
      <w:pPr>
        <w:pStyle w:val="BodyText"/>
        <w:rPr>
          <w:rFonts w:ascii="Times New Roman" w:hAnsi="Times New Roman"/>
          <w:szCs w:val="28"/>
          <w:lang w:val="pt-BR"/>
        </w:rPr>
      </w:pPr>
      <w:r w:rsidRPr="00E5527F">
        <w:rPr>
          <w:rFonts w:ascii="Times New Roman" w:hAnsi="Times New Roman"/>
          <w:i/>
          <w:szCs w:val="28"/>
          <w:lang w:val="pt-BR"/>
        </w:rPr>
        <w:t>1.7. Tăng cường CSVC và công tác XHHGD</w:t>
      </w:r>
    </w:p>
    <w:p w:rsidR="00043DA1" w:rsidRPr="009C0DD8" w:rsidRDefault="00043DA1" w:rsidP="008E6D1E">
      <w:pPr>
        <w:pStyle w:val="BodyText"/>
        <w:rPr>
          <w:rFonts w:ascii="Times New Roman" w:hAnsi="Times New Roman"/>
          <w:szCs w:val="28"/>
          <w:lang w:val="pt-BR"/>
        </w:rPr>
      </w:pPr>
      <w:r w:rsidRPr="00E5527F">
        <w:rPr>
          <w:rFonts w:ascii="Times New Roman" w:hAnsi="Times New Roman"/>
          <w:szCs w:val="28"/>
          <w:lang w:val="pt-BR"/>
        </w:rPr>
        <w:t xml:space="preserve">- Quản lý tốt và sử dụng có hiệu quả CSVC hiện có; tham mưu với </w:t>
      </w:r>
      <w:r w:rsidRPr="009C0DD8">
        <w:rPr>
          <w:rFonts w:ascii="Times New Roman" w:hAnsi="Times New Roman"/>
          <w:szCs w:val="28"/>
          <w:lang w:val="pt-BR"/>
        </w:rPr>
        <w:t>địa phương có kế hoạch tu sửa CSVC định kỳ để giữ vững danh hiệu trường chuẩn quốc gia 2017-2022</w:t>
      </w:r>
    </w:p>
    <w:p w:rsidR="00043DA1" w:rsidRPr="009C0DD8" w:rsidRDefault="00043DA1" w:rsidP="008E6D1E">
      <w:pPr>
        <w:pStyle w:val="BodyText"/>
        <w:rPr>
          <w:rFonts w:ascii="Times New Roman" w:hAnsi="Times New Roman"/>
          <w:szCs w:val="28"/>
          <w:lang w:val="pt-BR"/>
        </w:rPr>
      </w:pPr>
      <w:r w:rsidRPr="009C0DD8">
        <w:rPr>
          <w:rFonts w:ascii="Times New Roman" w:hAnsi="Times New Roman"/>
          <w:szCs w:val="28"/>
          <w:lang w:val="pt-BR"/>
        </w:rPr>
        <w:t>- Làm tốt công tác XHHGD để thu hút sự quan tâm, ủng hộ của các lực lượng trong và ngoài nhà trường mua sắm trang thiết bị</w:t>
      </w:r>
      <w:r w:rsidR="00785244">
        <w:rPr>
          <w:rFonts w:ascii="Times New Roman" w:hAnsi="Times New Roman"/>
          <w:szCs w:val="28"/>
          <w:lang w:val="pt-BR"/>
        </w:rPr>
        <w:t>, s</w:t>
      </w:r>
      <w:r w:rsidR="00785244" w:rsidRPr="00785244">
        <w:rPr>
          <w:rFonts w:ascii="Times New Roman" w:hAnsi="Times New Roman"/>
          <w:szCs w:val="28"/>
          <w:lang w:val="pt-BR"/>
        </w:rPr>
        <w:t>ách</w:t>
      </w:r>
      <w:r w:rsidR="00785244">
        <w:rPr>
          <w:rFonts w:ascii="Times New Roman" w:hAnsi="Times New Roman"/>
          <w:szCs w:val="28"/>
          <w:lang w:val="pt-BR"/>
        </w:rPr>
        <w:t xml:space="preserve"> gi</w:t>
      </w:r>
      <w:r w:rsidR="00785244" w:rsidRPr="00785244">
        <w:rPr>
          <w:rFonts w:ascii="Times New Roman" w:hAnsi="Times New Roman"/>
          <w:szCs w:val="28"/>
          <w:lang w:val="pt-BR"/>
        </w:rPr>
        <w:t>áo</w:t>
      </w:r>
      <w:r w:rsidR="00785244">
        <w:rPr>
          <w:rFonts w:ascii="Times New Roman" w:hAnsi="Times New Roman"/>
          <w:szCs w:val="28"/>
          <w:lang w:val="pt-BR"/>
        </w:rPr>
        <w:t xml:space="preserve"> khoa, s</w:t>
      </w:r>
      <w:r w:rsidR="00785244" w:rsidRPr="00785244">
        <w:rPr>
          <w:rFonts w:ascii="Times New Roman" w:hAnsi="Times New Roman"/>
          <w:szCs w:val="28"/>
          <w:lang w:val="pt-BR"/>
        </w:rPr>
        <w:t>ách</w:t>
      </w:r>
      <w:r w:rsidR="00785244">
        <w:rPr>
          <w:rFonts w:ascii="Times New Roman" w:hAnsi="Times New Roman"/>
          <w:szCs w:val="28"/>
          <w:lang w:val="pt-BR"/>
        </w:rPr>
        <w:t xml:space="preserve"> tham kh</w:t>
      </w:r>
      <w:r w:rsidR="00785244" w:rsidRPr="00785244">
        <w:rPr>
          <w:rFonts w:ascii="Times New Roman" w:hAnsi="Times New Roman"/>
          <w:szCs w:val="28"/>
          <w:lang w:val="pt-BR"/>
        </w:rPr>
        <w:t>ảo</w:t>
      </w:r>
      <w:r w:rsidRPr="009C0DD8">
        <w:rPr>
          <w:rFonts w:ascii="Times New Roman" w:hAnsi="Times New Roman"/>
          <w:szCs w:val="28"/>
          <w:lang w:val="pt-BR"/>
        </w:rPr>
        <w:t xml:space="preserve"> bổ sung cho phòng </w:t>
      </w:r>
      <w:r w:rsidR="00785244">
        <w:rPr>
          <w:rFonts w:ascii="Times New Roman" w:hAnsi="Times New Roman"/>
          <w:szCs w:val="28"/>
          <w:lang w:val="pt-BR"/>
        </w:rPr>
        <w:t>Th</w:t>
      </w:r>
      <w:r w:rsidR="00785244" w:rsidRPr="00785244">
        <w:rPr>
          <w:rFonts w:ascii="Times New Roman" w:hAnsi="Times New Roman"/>
          <w:szCs w:val="28"/>
          <w:lang w:val="pt-BR"/>
        </w:rPr>
        <w:t>ư</w:t>
      </w:r>
      <w:r w:rsidR="00785244">
        <w:rPr>
          <w:rFonts w:ascii="Times New Roman" w:hAnsi="Times New Roman"/>
          <w:szCs w:val="28"/>
          <w:lang w:val="pt-BR"/>
        </w:rPr>
        <w:t xml:space="preserve"> vi</w:t>
      </w:r>
      <w:r w:rsidR="00785244" w:rsidRPr="00785244">
        <w:rPr>
          <w:rFonts w:ascii="Times New Roman" w:hAnsi="Times New Roman"/>
          <w:szCs w:val="28"/>
          <w:lang w:val="pt-BR"/>
        </w:rPr>
        <w:t>ện</w:t>
      </w:r>
      <w:r w:rsidRPr="009C0DD8">
        <w:rPr>
          <w:rFonts w:ascii="Times New Roman" w:hAnsi="Times New Roman"/>
          <w:szCs w:val="28"/>
          <w:lang w:val="pt-BR"/>
        </w:rPr>
        <w:t xml:space="preserve">, sửa </w:t>
      </w:r>
      <w:r w:rsidR="00785244">
        <w:rPr>
          <w:rFonts w:ascii="Times New Roman" w:hAnsi="Times New Roman"/>
          <w:szCs w:val="28"/>
          <w:lang w:val="pt-BR"/>
        </w:rPr>
        <w:t>chữa CSVC, mua sắm bổ sung TBDH.</w:t>
      </w:r>
    </w:p>
    <w:p w:rsidR="00043DA1" w:rsidRPr="009C0DD8" w:rsidRDefault="00043DA1" w:rsidP="008E6D1E">
      <w:pPr>
        <w:pStyle w:val="BodyText"/>
        <w:rPr>
          <w:rFonts w:ascii="Times New Roman" w:hAnsi="Times New Roman"/>
          <w:i/>
          <w:szCs w:val="28"/>
          <w:lang w:val="pt-BR"/>
        </w:rPr>
      </w:pPr>
      <w:r w:rsidRPr="009C0DD8">
        <w:rPr>
          <w:rFonts w:ascii="Times New Roman" w:hAnsi="Times New Roman"/>
          <w:i/>
          <w:szCs w:val="28"/>
          <w:lang w:val="pt-BR"/>
        </w:rPr>
        <w:t xml:space="preserve">1.8. Công tác </w:t>
      </w:r>
      <w:r w:rsidRPr="009C0DD8">
        <w:rPr>
          <w:rFonts w:ascii="Times New Roman" w:hAnsi="Times New Roman"/>
          <w:i/>
          <w:lang w:val="it-IT"/>
        </w:rPr>
        <w:t xml:space="preserve">xây dựng trường chuẩn quốc gia, </w:t>
      </w:r>
      <w:r w:rsidRPr="009C0DD8">
        <w:rPr>
          <w:rFonts w:ascii="Times New Roman" w:hAnsi="Times New Roman"/>
          <w:i/>
          <w:szCs w:val="28"/>
          <w:lang w:val="pt-BR"/>
        </w:rPr>
        <w:t>kiểm định chất lượng</w:t>
      </w:r>
    </w:p>
    <w:p w:rsidR="00043DA1" w:rsidRPr="00E5527F" w:rsidRDefault="00043DA1" w:rsidP="008E6D1E">
      <w:pPr>
        <w:spacing w:after="0" w:line="240" w:lineRule="auto"/>
        <w:ind w:firstLine="540"/>
        <w:jc w:val="both"/>
        <w:rPr>
          <w:szCs w:val="28"/>
          <w:lang w:val="it-IT"/>
        </w:rPr>
      </w:pPr>
      <w:r w:rsidRPr="00E5527F">
        <w:rPr>
          <w:lang w:val="it-IT"/>
        </w:rPr>
        <w:tab/>
      </w:r>
      <w:r w:rsidRPr="00E5527F">
        <w:rPr>
          <w:szCs w:val="28"/>
          <w:lang w:val="it-IT"/>
        </w:rPr>
        <w:t xml:space="preserve">- Chủ động thực hiện các biện pháp nâng cao chất lượng đội ngũ, thực hiện tốt kế hoạch bồi dưỡng thường xuyên; ổn định tổ chức đội ngũ, tăng cường các giải pháp </w:t>
      </w:r>
      <w:r w:rsidRPr="00E5527F">
        <w:rPr>
          <w:szCs w:val="28"/>
          <w:lang w:val="it-IT"/>
        </w:rPr>
        <w:lastRenderedPageBreak/>
        <w:t xml:space="preserve">nâng cao chất lượng giáo dục toàn diện, thực chất. Tiếp tục giữ vững các tiêu chuẩn </w:t>
      </w:r>
      <w:r w:rsidR="007D6504">
        <w:rPr>
          <w:szCs w:val="28"/>
          <w:lang w:val="it-IT"/>
        </w:rPr>
        <w:t>ti</w:t>
      </w:r>
      <w:r w:rsidR="007D6504" w:rsidRPr="007D6504">
        <w:rPr>
          <w:szCs w:val="28"/>
          <w:lang w:val="it-IT"/>
        </w:rPr>
        <w:t>ê</w:t>
      </w:r>
      <w:r w:rsidR="007D6504">
        <w:rPr>
          <w:szCs w:val="28"/>
          <w:lang w:val="it-IT"/>
        </w:rPr>
        <w:t>u ch</w:t>
      </w:r>
      <w:r w:rsidR="007D6504" w:rsidRPr="007D6504">
        <w:rPr>
          <w:szCs w:val="28"/>
          <w:lang w:val="it-IT"/>
        </w:rPr>
        <w:t>í</w:t>
      </w:r>
      <w:r w:rsidR="007D6504">
        <w:rPr>
          <w:szCs w:val="28"/>
          <w:lang w:val="it-IT"/>
        </w:rPr>
        <w:t xml:space="preserve"> trư</w:t>
      </w:r>
      <w:r w:rsidR="007D6504" w:rsidRPr="007D6504">
        <w:rPr>
          <w:szCs w:val="28"/>
          <w:lang w:val="it-IT"/>
        </w:rPr>
        <w:t>ờng</w:t>
      </w:r>
      <w:r w:rsidR="007D6504">
        <w:rPr>
          <w:szCs w:val="28"/>
          <w:lang w:val="it-IT"/>
        </w:rPr>
        <w:t xml:space="preserve"> chu</w:t>
      </w:r>
      <w:r w:rsidR="007D6504" w:rsidRPr="007D6504">
        <w:rPr>
          <w:szCs w:val="28"/>
          <w:lang w:val="it-IT"/>
        </w:rPr>
        <w:t>ẩn</w:t>
      </w:r>
      <w:r w:rsidR="007D6504">
        <w:rPr>
          <w:szCs w:val="28"/>
          <w:lang w:val="it-IT"/>
        </w:rPr>
        <w:t xml:space="preserve"> Qu</w:t>
      </w:r>
      <w:r w:rsidR="007D6504" w:rsidRPr="007D6504">
        <w:rPr>
          <w:szCs w:val="28"/>
          <w:lang w:val="it-IT"/>
        </w:rPr>
        <w:t>ốc</w:t>
      </w:r>
      <w:r w:rsidR="007D6504">
        <w:rPr>
          <w:szCs w:val="28"/>
          <w:lang w:val="it-IT"/>
        </w:rPr>
        <w:t xml:space="preserve"> gia</w:t>
      </w:r>
      <w:r w:rsidR="00785244">
        <w:rPr>
          <w:szCs w:val="28"/>
          <w:lang w:val="it-IT"/>
        </w:rPr>
        <w:t xml:space="preserve"> v</w:t>
      </w:r>
      <w:r w:rsidR="00785244" w:rsidRPr="00785244">
        <w:rPr>
          <w:szCs w:val="28"/>
          <w:lang w:val="it-IT"/>
        </w:rPr>
        <w:t>à</w:t>
      </w:r>
      <w:r w:rsidR="00785244">
        <w:rPr>
          <w:szCs w:val="28"/>
          <w:lang w:val="it-IT"/>
        </w:rPr>
        <w:t xml:space="preserve"> ki</w:t>
      </w:r>
      <w:r w:rsidR="00785244" w:rsidRPr="00785244">
        <w:rPr>
          <w:szCs w:val="28"/>
          <w:lang w:val="it-IT"/>
        </w:rPr>
        <w:t>ểm</w:t>
      </w:r>
      <w:r w:rsidR="00785244">
        <w:rPr>
          <w:szCs w:val="28"/>
          <w:lang w:val="it-IT"/>
        </w:rPr>
        <w:t xml:space="preserve"> </w:t>
      </w:r>
      <w:r w:rsidR="00785244" w:rsidRPr="00785244">
        <w:rPr>
          <w:szCs w:val="28"/>
          <w:lang w:val="it-IT"/>
        </w:rPr>
        <w:t>địn</w:t>
      </w:r>
      <w:r w:rsidR="00785244">
        <w:rPr>
          <w:szCs w:val="28"/>
          <w:lang w:val="it-IT"/>
        </w:rPr>
        <w:t>h ch</w:t>
      </w:r>
      <w:r w:rsidR="00785244" w:rsidRPr="00785244">
        <w:rPr>
          <w:szCs w:val="28"/>
          <w:lang w:val="it-IT"/>
        </w:rPr>
        <w:t>ất</w:t>
      </w:r>
      <w:r w:rsidR="00785244">
        <w:rPr>
          <w:szCs w:val="28"/>
          <w:lang w:val="it-IT"/>
        </w:rPr>
        <w:t xml:space="preserve"> lư</w:t>
      </w:r>
      <w:r w:rsidR="00785244" w:rsidRPr="00785244">
        <w:rPr>
          <w:szCs w:val="28"/>
          <w:lang w:val="it-IT"/>
        </w:rPr>
        <w:t>ợng</w:t>
      </w:r>
      <w:r w:rsidRPr="00E5527F">
        <w:rPr>
          <w:szCs w:val="28"/>
          <w:lang w:val="it-IT"/>
        </w:rPr>
        <w:t>;</w:t>
      </w:r>
    </w:p>
    <w:p w:rsidR="00043DA1" w:rsidRPr="009157B6" w:rsidRDefault="00043DA1" w:rsidP="008E6D1E">
      <w:pPr>
        <w:spacing w:after="0" w:line="240" w:lineRule="auto"/>
        <w:ind w:firstLine="540"/>
        <w:jc w:val="both"/>
        <w:rPr>
          <w:szCs w:val="28"/>
          <w:lang w:val="it-IT"/>
        </w:rPr>
      </w:pPr>
      <w:r w:rsidRPr="000A570E">
        <w:rPr>
          <w:color w:val="FF0000"/>
          <w:szCs w:val="28"/>
          <w:lang w:val="it-IT"/>
        </w:rPr>
        <w:tab/>
      </w:r>
      <w:r w:rsidRPr="009157B6">
        <w:rPr>
          <w:szCs w:val="28"/>
          <w:lang w:val="it-IT"/>
        </w:rPr>
        <w:t xml:space="preserve">- Tích cực tham mưu với địa phương </w:t>
      </w:r>
      <w:r w:rsidR="00F53D78" w:rsidRPr="009157B6">
        <w:rPr>
          <w:szCs w:val="28"/>
          <w:lang w:val="it-IT"/>
        </w:rPr>
        <w:t xml:space="preserve">tiếp tục </w:t>
      </w:r>
      <w:r w:rsidRPr="009157B6">
        <w:rPr>
          <w:szCs w:val="28"/>
          <w:lang w:val="it-IT"/>
        </w:rPr>
        <w:t xml:space="preserve">triển khai Nghị quyết đại hội Đảng bộ khóa XXXI  và Nghị quyết HĐND xã về quy hoạch khuôn viên và xây dựng bổ sung cho nhà trường giữ vững CSVC trường chuẩn Quốc gia.. </w:t>
      </w:r>
    </w:p>
    <w:p w:rsidR="00043DA1" w:rsidRPr="009157B6" w:rsidRDefault="00043DA1" w:rsidP="008E6D1E">
      <w:pPr>
        <w:spacing w:after="0" w:line="240" w:lineRule="auto"/>
        <w:ind w:firstLine="720"/>
        <w:jc w:val="both"/>
        <w:rPr>
          <w:szCs w:val="28"/>
          <w:lang w:val="pt-BR"/>
        </w:rPr>
      </w:pPr>
      <w:r w:rsidRPr="009157B6">
        <w:rPr>
          <w:szCs w:val="28"/>
          <w:lang w:val="pt-BR"/>
        </w:rPr>
        <w:t xml:space="preserve">- Giữ vững 5 tiêu chuẩn, được Sở GD&amp;ĐT kiểm tra công nhận nhà trường đạt chất lượng giáo dục mức độ 3 năm 2016 và được UBND tỉnh kiểm tra và công nhận đạt trường chuẩn quốc gia năm </w:t>
      </w:r>
      <w:r w:rsidR="007D6504" w:rsidRPr="009157B6">
        <w:rPr>
          <w:szCs w:val="28"/>
          <w:lang w:val="pt-BR"/>
        </w:rPr>
        <w:t>7/</w:t>
      </w:r>
      <w:r w:rsidR="00F53D78" w:rsidRPr="009157B6">
        <w:rPr>
          <w:szCs w:val="28"/>
          <w:lang w:val="pt-BR"/>
        </w:rPr>
        <w:t>2017;</w:t>
      </w:r>
    </w:p>
    <w:p w:rsidR="00F53D78" w:rsidRPr="009157B6" w:rsidRDefault="00F53D78" w:rsidP="008E6D1E">
      <w:pPr>
        <w:spacing w:after="0" w:line="240" w:lineRule="auto"/>
        <w:ind w:firstLine="540"/>
        <w:jc w:val="both"/>
        <w:rPr>
          <w:szCs w:val="28"/>
          <w:lang w:val="it-IT"/>
        </w:rPr>
      </w:pPr>
      <w:r w:rsidRPr="009157B6">
        <w:rPr>
          <w:szCs w:val="28"/>
          <w:lang w:val="it-IT"/>
        </w:rPr>
        <w:tab/>
        <w:t>- Phấn đấu nhà trường tiếp tục giữ vững trường tiên tiến và  chuẩn Quốc gia.</w:t>
      </w:r>
    </w:p>
    <w:p w:rsidR="00043DA1" w:rsidRPr="009157B6" w:rsidRDefault="00043DA1" w:rsidP="008E6D1E">
      <w:pPr>
        <w:pStyle w:val="BodyText"/>
        <w:rPr>
          <w:rFonts w:ascii="Times New Roman" w:hAnsi="Times New Roman"/>
          <w:b/>
          <w:bCs/>
          <w:szCs w:val="28"/>
          <w:lang w:val="pt-BR"/>
        </w:rPr>
      </w:pPr>
      <w:r w:rsidRPr="009157B6">
        <w:rPr>
          <w:rFonts w:ascii="Times New Roman" w:hAnsi="Times New Roman"/>
          <w:b/>
          <w:bCs/>
          <w:szCs w:val="28"/>
          <w:lang w:val="pt-BR"/>
        </w:rPr>
        <w:t>2. Chỉ tiêu cụ thể</w:t>
      </w:r>
    </w:p>
    <w:p w:rsidR="00043DA1" w:rsidRPr="009157B6" w:rsidRDefault="00043DA1" w:rsidP="008E6D1E">
      <w:pPr>
        <w:pStyle w:val="BodyText"/>
        <w:rPr>
          <w:rFonts w:ascii="Times New Roman" w:hAnsi="Times New Roman"/>
          <w:b/>
          <w:bCs/>
          <w:szCs w:val="28"/>
        </w:rPr>
      </w:pPr>
      <w:r w:rsidRPr="009157B6">
        <w:rPr>
          <w:rFonts w:ascii="Times New Roman" w:hAnsi="Times New Roman"/>
          <w:b/>
          <w:bCs/>
          <w:szCs w:val="28"/>
        </w:rPr>
        <w:t xml:space="preserve">2.1. Tập thể </w:t>
      </w:r>
    </w:p>
    <w:tbl>
      <w:tblPr>
        <w:tblW w:w="0" w:type="auto"/>
        <w:tblInd w:w="1362" w:type="dxa"/>
        <w:tblLook w:val="0000"/>
      </w:tblPr>
      <w:tblGrid>
        <w:gridCol w:w="6148"/>
        <w:gridCol w:w="236"/>
      </w:tblGrid>
      <w:tr w:rsidR="00043DA1" w:rsidRPr="009157B6" w:rsidTr="00185E9B">
        <w:tc>
          <w:tcPr>
            <w:tcW w:w="6148" w:type="dxa"/>
          </w:tcPr>
          <w:p w:rsidR="00043DA1" w:rsidRPr="009157B6" w:rsidRDefault="00043DA1" w:rsidP="008E6D1E">
            <w:pPr>
              <w:pStyle w:val="BodyText"/>
              <w:rPr>
                <w:rFonts w:ascii="Times New Roman" w:hAnsi="Times New Roman"/>
                <w:b/>
                <w:szCs w:val="28"/>
              </w:rPr>
            </w:pPr>
            <w:r w:rsidRPr="009157B6">
              <w:rPr>
                <w:rFonts w:ascii="Times New Roman" w:hAnsi="Times New Roman"/>
                <w:szCs w:val="28"/>
              </w:rPr>
              <w:t xml:space="preserve">- Trường: </w:t>
            </w:r>
            <w:r w:rsidRPr="009157B6">
              <w:rPr>
                <w:rFonts w:ascii="Times New Roman" w:hAnsi="Times New Roman"/>
                <w:b/>
                <w:szCs w:val="28"/>
              </w:rPr>
              <w:t>Tập thể lao động Tiên tiến</w:t>
            </w:r>
          </w:p>
          <w:p w:rsidR="00043DA1" w:rsidRPr="009157B6" w:rsidRDefault="00043DA1" w:rsidP="008E6D1E">
            <w:pPr>
              <w:pStyle w:val="BodyText"/>
              <w:rPr>
                <w:rFonts w:ascii="Times New Roman" w:hAnsi="Times New Roman"/>
                <w:b/>
                <w:szCs w:val="28"/>
              </w:rPr>
            </w:pPr>
            <w:r w:rsidRPr="009157B6">
              <w:rPr>
                <w:rFonts w:ascii="Times New Roman" w:hAnsi="Times New Roman"/>
                <w:b/>
                <w:szCs w:val="28"/>
              </w:rPr>
              <w:t>- Đạt Cơ quan văn hóa 201</w:t>
            </w:r>
            <w:r w:rsidR="00F53D78" w:rsidRPr="009157B6">
              <w:rPr>
                <w:rFonts w:ascii="Times New Roman" w:hAnsi="Times New Roman"/>
                <w:b/>
                <w:szCs w:val="28"/>
              </w:rPr>
              <w:t>9</w:t>
            </w:r>
          </w:p>
        </w:tc>
        <w:tc>
          <w:tcPr>
            <w:tcW w:w="236" w:type="dxa"/>
          </w:tcPr>
          <w:p w:rsidR="00043DA1" w:rsidRPr="009157B6" w:rsidRDefault="00043DA1" w:rsidP="008E6D1E">
            <w:pPr>
              <w:pStyle w:val="BodyText"/>
              <w:rPr>
                <w:rFonts w:ascii="Times New Roman" w:hAnsi="Times New Roman"/>
                <w:szCs w:val="28"/>
                <w:lang w:val="pt-BR"/>
              </w:rPr>
            </w:pPr>
          </w:p>
        </w:tc>
      </w:tr>
    </w:tbl>
    <w:p w:rsidR="00043DA1" w:rsidRPr="009157B6" w:rsidRDefault="00043DA1" w:rsidP="008E6D1E">
      <w:pPr>
        <w:pStyle w:val="BodyText"/>
        <w:numPr>
          <w:ilvl w:val="0"/>
          <w:numId w:val="11"/>
        </w:numPr>
        <w:rPr>
          <w:rFonts w:ascii="Times New Roman" w:hAnsi="Times New Roman"/>
          <w:szCs w:val="28"/>
          <w:lang w:val="pt-BR"/>
        </w:rPr>
      </w:pPr>
      <w:r w:rsidRPr="009157B6">
        <w:rPr>
          <w:rFonts w:ascii="Times New Roman" w:hAnsi="Times New Roman"/>
          <w:szCs w:val="28"/>
          <w:lang w:val="pt-BR"/>
        </w:rPr>
        <w:t>Các tổ chức trong nhà trường:</w:t>
      </w:r>
    </w:p>
    <w:tbl>
      <w:tblPr>
        <w:tblW w:w="0" w:type="auto"/>
        <w:tblInd w:w="2274" w:type="dxa"/>
        <w:tblLook w:val="0000"/>
      </w:tblPr>
      <w:tblGrid>
        <w:gridCol w:w="2443"/>
        <w:gridCol w:w="4038"/>
      </w:tblGrid>
      <w:tr w:rsidR="00043DA1" w:rsidRPr="009157B6" w:rsidTr="00185E9B">
        <w:trPr>
          <w:trHeight w:val="719"/>
        </w:trPr>
        <w:tc>
          <w:tcPr>
            <w:tcW w:w="2443" w:type="dxa"/>
          </w:tcPr>
          <w:p w:rsidR="00043DA1" w:rsidRPr="009157B6" w:rsidRDefault="00043DA1" w:rsidP="008E6D1E">
            <w:pPr>
              <w:pStyle w:val="BodyText"/>
              <w:rPr>
                <w:rFonts w:ascii="Times New Roman" w:hAnsi="Times New Roman"/>
                <w:szCs w:val="28"/>
                <w:lang w:val="pt-BR"/>
              </w:rPr>
            </w:pPr>
            <w:r w:rsidRPr="009157B6">
              <w:rPr>
                <w:rFonts w:ascii="Times New Roman" w:hAnsi="Times New Roman"/>
                <w:szCs w:val="28"/>
                <w:lang w:val="pt-BR"/>
              </w:rPr>
              <w:t xml:space="preserve">+ Chi bộ: </w:t>
            </w:r>
          </w:p>
          <w:p w:rsidR="00043DA1" w:rsidRPr="009157B6" w:rsidRDefault="00043DA1" w:rsidP="008E6D1E">
            <w:pPr>
              <w:pStyle w:val="BodyText"/>
              <w:rPr>
                <w:rFonts w:ascii="Times New Roman" w:hAnsi="Times New Roman"/>
                <w:szCs w:val="28"/>
                <w:lang w:val="pt-BR"/>
              </w:rPr>
            </w:pPr>
            <w:r w:rsidRPr="009157B6">
              <w:rPr>
                <w:rFonts w:ascii="Times New Roman" w:hAnsi="Times New Roman"/>
                <w:szCs w:val="28"/>
                <w:lang w:val="pt-BR"/>
              </w:rPr>
              <w:t>+ Công đoàn:</w:t>
            </w:r>
          </w:p>
          <w:p w:rsidR="00043DA1" w:rsidRPr="009157B6" w:rsidRDefault="00043DA1" w:rsidP="008E6D1E">
            <w:pPr>
              <w:pStyle w:val="BodyText"/>
              <w:rPr>
                <w:rFonts w:ascii="Times New Roman" w:hAnsi="Times New Roman"/>
                <w:szCs w:val="28"/>
                <w:lang w:val="pt-BR"/>
              </w:rPr>
            </w:pPr>
            <w:r w:rsidRPr="009157B6">
              <w:rPr>
                <w:rFonts w:ascii="Times New Roman" w:hAnsi="Times New Roman"/>
                <w:szCs w:val="28"/>
                <w:lang w:val="pt-BR"/>
              </w:rPr>
              <w:t>+ Chi đoàn TN:</w:t>
            </w:r>
          </w:p>
          <w:p w:rsidR="00043DA1" w:rsidRPr="009157B6" w:rsidRDefault="00043DA1" w:rsidP="008E6D1E">
            <w:pPr>
              <w:pStyle w:val="BodyText"/>
              <w:rPr>
                <w:rFonts w:ascii="Times New Roman" w:hAnsi="Times New Roman"/>
                <w:szCs w:val="28"/>
                <w:lang w:val="pt-BR"/>
              </w:rPr>
            </w:pPr>
            <w:r w:rsidRPr="009157B6">
              <w:rPr>
                <w:rFonts w:ascii="Times New Roman" w:hAnsi="Times New Roman"/>
                <w:szCs w:val="28"/>
                <w:lang w:val="pt-BR"/>
              </w:rPr>
              <w:t xml:space="preserve">+ Liên đội TNTP: </w:t>
            </w:r>
          </w:p>
        </w:tc>
        <w:tc>
          <w:tcPr>
            <w:tcW w:w="4038" w:type="dxa"/>
          </w:tcPr>
          <w:p w:rsidR="00043DA1" w:rsidRPr="009157B6" w:rsidRDefault="00043DA1" w:rsidP="008E6D1E">
            <w:pPr>
              <w:pStyle w:val="BodyText"/>
              <w:rPr>
                <w:rFonts w:ascii="Times New Roman" w:hAnsi="Times New Roman"/>
                <w:szCs w:val="28"/>
                <w:lang w:val="pt-BR"/>
              </w:rPr>
            </w:pPr>
            <w:r w:rsidRPr="009157B6">
              <w:rPr>
                <w:rFonts w:ascii="Times New Roman" w:hAnsi="Times New Roman"/>
                <w:szCs w:val="28"/>
                <w:lang w:val="pt-BR"/>
              </w:rPr>
              <w:t xml:space="preserve">Trong sạch vững mạnh </w:t>
            </w:r>
          </w:p>
          <w:p w:rsidR="00043DA1" w:rsidRPr="009157B6" w:rsidRDefault="00043DA1" w:rsidP="008E6D1E">
            <w:pPr>
              <w:pStyle w:val="BodyText"/>
              <w:rPr>
                <w:rFonts w:ascii="Times New Roman" w:hAnsi="Times New Roman"/>
                <w:szCs w:val="28"/>
                <w:lang w:val="pt-BR"/>
              </w:rPr>
            </w:pPr>
            <w:r w:rsidRPr="009157B6">
              <w:rPr>
                <w:rFonts w:ascii="Times New Roman" w:hAnsi="Times New Roman"/>
                <w:szCs w:val="28"/>
                <w:lang w:val="pt-BR"/>
              </w:rPr>
              <w:t>Vững mạnh xuất sắc</w:t>
            </w:r>
          </w:p>
          <w:p w:rsidR="00043DA1" w:rsidRPr="009157B6" w:rsidRDefault="00043DA1" w:rsidP="008E6D1E">
            <w:pPr>
              <w:pStyle w:val="BodyText"/>
              <w:rPr>
                <w:rFonts w:ascii="Times New Roman" w:hAnsi="Times New Roman"/>
                <w:szCs w:val="28"/>
                <w:lang w:val="pt-BR"/>
              </w:rPr>
            </w:pPr>
            <w:r w:rsidRPr="009157B6">
              <w:rPr>
                <w:rFonts w:ascii="Times New Roman" w:hAnsi="Times New Roman"/>
                <w:szCs w:val="28"/>
                <w:lang w:val="pt-BR"/>
              </w:rPr>
              <w:t>Vững mạnh xuất sắc</w:t>
            </w:r>
          </w:p>
          <w:p w:rsidR="00043DA1" w:rsidRPr="009157B6" w:rsidRDefault="00043DA1" w:rsidP="008E6D1E">
            <w:pPr>
              <w:pStyle w:val="BodyText"/>
              <w:rPr>
                <w:rFonts w:ascii="Times New Roman" w:hAnsi="Times New Roman"/>
                <w:szCs w:val="28"/>
                <w:lang w:val="pt-BR"/>
              </w:rPr>
            </w:pPr>
            <w:r w:rsidRPr="009157B6">
              <w:rPr>
                <w:rFonts w:ascii="Times New Roman" w:hAnsi="Times New Roman"/>
                <w:szCs w:val="28"/>
                <w:lang w:val="pt-BR"/>
              </w:rPr>
              <w:t xml:space="preserve">Vững mạnh xuất sắc </w:t>
            </w:r>
          </w:p>
        </w:tc>
      </w:tr>
    </w:tbl>
    <w:p w:rsidR="00043DA1" w:rsidRPr="009157B6" w:rsidRDefault="00043DA1" w:rsidP="008E6D1E">
      <w:pPr>
        <w:pStyle w:val="BodyText"/>
        <w:rPr>
          <w:rFonts w:ascii="Times New Roman" w:hAnsi="Times New Roman"/>
          <w:b/>
          <w:bCs/>
          <w:szCs w:val="28"/>
        </w:rPr>
      </w:pPr>
      <w:r w:rsidRPr="009157B6">
        <w:rPr>
          <w:rFonts w:ascii="Times New Roman" w:hAnsi="Times New Roman"/>
          <w:b/>
          <w:bCs/>
          <w:szCs w:val="28"/>
        </w:rPr>
        <w:t>2.2. Cá nhân CBGVNV</w:t>
      </w:r>
    </w:p>
    <w:p w:rsidR="00043DA1" w:rsidRPr="0052309F" w:rsidRDefault="00043DA1" w:rsidP="008E6D1E">
      <w:pPr>
        <w:pStyle w:val="BodyText"/>
        <w:rPr>
          <w:rFonts w:ascii="Times New Roman" w:hAnsi="Times New Roman"/>
          <w:iCs/>
          <w:szCs w:val="28"/>
        </w:rPr>
      </w:pPr>
      <w:r w:rsidRPr="009157B6">
        <w:rPr>
          <w:rFonts w:ascii="Times New Roman" w:hAnsi="Times New Roman"/>
          <w:iCs/>
          <w:szCs w:val="28"/>
        </w:rPr>
        <w:t>* Cán bộ, giáo viên đăng ký các danh hiệu thi đua:</w:t>
      </w:r>
      <w:r w:rsidR="00F53D78" w:rsidRPr="009157B6">
        <w:rPr>
          <w:rFonts w:ascii="Times New Roman" w:hAnsi="Times New Roman"/>
          <w:szCs w:val="28"/>
        </w:rPr>
        <w:t xml:space="preserve"> 23</w:t>
      </w:r>
      <w:r w:rsidRPr="009157B6">
        <w:rPr>
          <w:rFonts w:ascii="Times New Roman" w:hAnsi="Times New Roman"/>
          <w:szCs w:val="28"/>
        </w:rPr>
        <w:t>/2</w:t>
      </w:r>
      <w:r w:rsidR="00F53D78" w:rsidRPr="009157B6">
        <w:rPr>
          <w:rFonts w:ascii="Times New Roman" w:hAnsi="Times New Roman"/>
          <w:szCs w:val="28"/>
        </w:rPr>
        <w:t>3</w:t>
      </w:r>
      <w:r w:rsidRPr="0052309F">
        <w:rPr>
          <w:rFonts w:ascii="Times New Roman" w:hAnsi="Times New Roman"/>
          <w:szCs w:val="28"/>
        </w:rPr>
        <w:t xml:space="preserve"> biên chế = 100%.</w:t>
      </w:r>
    </w:p>
    <w:tbl>
      <w:tblPr>
        <w:tblW w:w="0" w:type="auto"/>
        <w:tblInd w:w="534" w:type="dxa"/>
        <w:tblLook w:val="0000"/>
      </w:tblPr>
      <w:tblGrid>
        <w:gridCol w:w="4183"/>
        <w:gridCol w:w="4038"/>
      </w:tblGrid>
      <w:tr w:rsidR="005456AD" w:rsidRPr="0052309F" w:rsidTr="005456AD">
        <w:trPr>
          <w:trHeight w:val="719"/>
        </w:trPr>
        <w:tc>
          <w:tcPr>
            <w:tcW w:w="4183" w:type="dxa"/>
          </w:tcPr>
          <w:p w:rsidR="005456AD" w:rsidRDefault="00F53D78" w:rsidP="008E6D1E">
            <w:pPr>
              <w:pStyle w:val="BodyText"/>
              <w:rPr>
                <w:rFonts w:ascii="Times New Roman" w:hAnsi="Times New Roman"/>
                <w:szCs w:val="28"/>
              </w:rPr>
            </w:pPr>
            <w:r>
              <w:rPr>
                <w:rFonts w:ascii="Times New Roman" w:hAnsi="Times New Roman"/>
                <w:szCs w:val="28"/>
              </w:rPr>
              <w:t>- CSTĐ CS (3</w:t>
            </w:r>
            <w:r w:rsidR="005456AD" w:rsidRPr="0052309F">
              <w:rPr>
                <w:rFonts w:ascii="Times New Roman" w:hAnsi="Times New Roman"/>
                <w:szCs w:val="28"/>
              </w:rPr>
              <w:t xml:space="preserve"> đ/c): </w:t>
            </w:r>
          </w:p>
          <w:p w:rsidR="005456AD" w:rsidRPr="0052309F" w:rsidRDefault="005456AD" w:rsidP="008E6D1E">
            <w:pPr>
              <w:pStyle w:val="BodyText"/>
              <w:rPr>
                <w:rFonts w:ascii="Times New Roman" w:hAnsi="Times New Roman"/>
                <w:szCs w:val="28"/>
              </w:rPr>
            </w:pPr>
            <w:r>
              <w:rPr>
                <w:rFonts w:ascii="Times New Roman" w:hAnsi="Times New Roman"/>
                <w:szCs w:val="28"/>
              </w:rPr>
              <w:t xml:space="preserve">        + </w:t>
            </w:r>
            <w:r w:rsidRPr="0052309F">
              <w:rPr>
                <w:rFonts w:ascii="Times New Roman" w:hAnsi="Times New Roman"/>
                <w:szCs w:val="28"/>
              </w:rPr>
              <w:t>CBQL: 0</w:t>
            </w:r>
            <w:r w:rsidR="00F53D78">
              <w:rPr>
                <w:rFonts w:ascii="Times New Roman" w:hAnsi="Times New Roman"/>
                <w:szCs w:val="28"/>
              </w:rPr>
              <w:t>1</w:t>
            </w:r>
          </w:p>
          <w:p w:rsidR="005456AD" w:rsidRPr="0052309F" w:rsidRDefault="005456AD" w:rsidP="008E6D1E">
            <w:pPr>
              <w:pStyle w:val="BodyText"/>
              <w:rPr>
                <w:rFonts w:ascii="Times New Roman" w:hAnsi="Times New Roman"/>
                <w:szCs w:val="28"/>
              </w:rPr>
            </w:pPr>
            <w:r w:rsidRPr="0052309F">
              <w:rPr>
                <w:rFonts w:ascii="Times New Roman" w:hAnsi="Times New Roman"/>
                <w:szCs w:val="28"/>
              </w:rPr>
              <w:t xml:space="preserve">        + Tổ KHTN: 0</w:t>
            </w:r>
            <w:r w:rsidR="00F53D78">
              <w:rPr>
                <w:rFonts w:ascii="Times New Roman" w:hAnsi="Times New Roman"/>
                <w:szCs w:val="28"/>
              </w:rPr>
              <w:t>1</w:t>
            </w:r>
            <w:r w:rsidRPr="0052309F">
              <w:rPr>
                <w:rFonts w:ascii="Times New Roman" w:hAnsi="Times New Roman"/>
                <w:szCs w:val="28"/>
              </w:rPr>
              <w:t xml:space="preserve"> .</w:t>
            </w:r>
          </w:p>
          <w:p w:rsidR="005456AD" w:rsidRPr="005456AD" w:rsidRDefault="005456AD" w:rsidP="008E6D1E">
            <w:pPr>
              <w:pStyle w:val="BodyText"/>
              <w:rPr>
                <w:rFonts w:ascii="Times New Roman" w:hAnsi="Times New Roman"/>
                <w:color w:val="000000"/>
                <w:szCs w:val="28"/>
              </w:rPr>
            </w:pPr>
            <w:r w:rsidRPr="00386C8E">
              <w:rPr>
                <w:rFonts w:ascii="Times New Roman" w:hAnsi="Times New Roman"/>
                <w:color w:val="000000"/>
                <w:szCs w:val="28"/>
              </w:rPr>
              <w:t xml:space="preserve">        + </w:t>
            </w:r>
            <w:r w:rsidRPr="00386C8E">
              <w:rPr>
                <w:color w:val="000000"/>
                <w:szCs w:val="28"/>
              </w:rPr>
              <w:t>Tæ</w:t>
            </w:r>
            <w:r w:rsidRPr="00386C8E">
              <w:rPr>
                <w:rFonts w:ascii="Times New Roman" w:hAnsi="Times New Roman"/>
                <w:color w:val="000000"/>
                <w:szCs w:val="28"/>
              </w:rPr>
              <w:t xml:space="preserve"> KHXH: </w:t>
            </w:r>
            <w:r>
              <w:rPr>
                <w:rFonts w:ascii="Times New Roman" w:hAnsi="Times New Roman"/>
                <w:color w:val="000000"/>
                <w:szCs w:val="28"/>
              </w:rPr>
              <w:t>01</w:t>
            </w:r>
            <w:r w:rsidRPr="00386C8E">
              <w:rPr>
                <w:rFonts w:ascii="Times New Roman" w:hAnsi="Times New Roman"/>
                <w:color w:val="000000"/>
                <w:szCs w:val="28"/>
              </w:rPr>
              <w:t xml:space="preserve"> </w:t>
            </w:r>
          </w:p>
        </w:tc>
        <w:tc>
          <w:tcPr>
            <w:tcW w:w="4038" w:type="dxa"/>
          </w:tcPr>
          <w:p w:rsidR="005456AD" w:rsidRPr="00386C8E" w:rsidRDefault="00F53D78" w:rsidP="008E6D1E">
            <w:pPr>
              <w:pStyle w:val="BodyText"/>
              <w:rPr>
                <w:rFonts w:ascii="Times New Roman" w:hAnsi="Times New Roman"/>
                <w:color w:val="000000"/>
                <w:szCs w:val="28"/>
              </w:rPr>
            </w:pPr>
            <w:r>
              <w:rPr>
                <w:rFonts w:ascii="Times New Roman" w:hAnsi="Times New Roman"/>
                <w:color w:val="000000"/>
                <w:szCs w:val="28"/>
              </w:rPr>
              <w:t>- LĐTT (20</w:t>
            </w:r>
            <w:r w:rsidR="005456AD" w:rsidRPr="00386C8E">
              <w:rPr>
                <w:rFonts w:ascii="Times New Roman" w:hAnsi="Times New Roman"/>
                <w:color w:val="000000"/>
                <w:szCs w:val="28"/>
              </w:rPr>
              <w:t xml:space="preserve"> đ/c ): </w:t>
            </w:r>
          </w:p>
          <w:p w:rsidR="005456AD" w:rsidRPr="00A15B63" w:rsidRDefault="005456AD" w:rsidP="008E6D1E">
            <w:pPr>
              <w:pStyle w:val="BodyText"/>
              <w:rPr>
                <w:rFonts w:ascii="Times New Roman" w:hAnsi="Times New Roman"/>
                <w:szCs w:val="28"/>
              </w:rPr>
            </w:pPr>
            <w:r>
              <w:rPr>
                <w:rFonts w:ascii="Times New Roman" w:hAnsi="Times New Roman"/>
                <w:szCs w:val="28"/>
              </w:rPr>
              <w:t xml:space="preserve">         + Tổ KHXH: 0</w:t>
            </w:r>
            <w:r w:rsidR="00F53D78">
              <w:rPr>
                <w:rFonts w:ascii="Times New Roman" w:hAnsi="Times New Roman"/>
                <w:szCs w:val="28"/>
              </w:rPr>
              <w:t>9</w:t>
            </w:r>
            <w:r>
              <w:rPr>
                <w:rFonts w:ascii="Times New Roman" w:hAnsi="Times New Roman"/>
                <w:szCs w:val="28"/>
              </w:rPr>
              <w:t xml:space="preserve"> </w:t>
            </w:r>
            <w:r w:rsidRPr="00E5527F">
              <w:rPr>
                <w:rFonts w:ascii="Times New Roman" w:hAnsi="Times New Roman"/>
                <w:szCs w:val="28"/>
              </w:rPr>
              <w:t>đ</w:t>
            </w:r>
            <w:r>
              <w:rPr>
                <w:rFonts w:ascii="Times New Roman" w:hAnsi="Times New Roman"/>
                <w:szCs w:val="28"/>
              </w:rPr>
              <w:t>/c</w:t>
            </w:r>
            <w:r w:rsidRPr="00A15B63">
              <w:rPr>
                <w:rFonts w:ascii="Times New Roman" w:hAnsi="Times New Roman"/>
                <w:szCs w:val="28"/>
              </w:rPr>
              <w:t>.</w:t>
            </w:r>
          </w:p>
          <w:p w:rsidR="005456AD" w:rsidRPr="00A15B63" w:rsidRDefault="005456AD" w:rsidP="008E6D1E">
            <w:pPr>
              <w:pStyle w:val="BodyText"/>
              <w:rPr>
                <w:rFonts w:ascii="Times New Roman" w:hAnsi="Times New Roman"/>
                <w:szCs w:val="28"/>
              </w:rPr>
            </w:pPr>
            <w:r>
              <w:rPr>
                <w:rFonts w:ascii="Times New Roman" w:hAnsi="Times New Roman"/>
                <w:szCs w:val="28"/>
              </w:rPr>
              <w:t xml:space="preserve">         </w:t>
            </w:r>
            <w:r w:rsidRPr="00A15B63">
              <w:rPr>
                <w:rFonts w:ascii="Times New Roman" w:hAnsi="Times New Roman"/>
                <w:szCs w:val="28"/>
              </w:rPr>
              <w:t xml:space="preserve">+ Tổ </w:t>
            </w:r>
            <w:r>
              <w:rPr>
                <w:rFonts w:ascii="Times New Roman" w:hAnsi="Times New Roman"/>
                <w:szCs w:val="28"/>
              </w:rPr>
              <w:t>KH</w:t>
            </w:r>
            <w:r w:rsidRPr="00A15B63">
              <w:rPr>
                <w:rFonts w:ascii="Times New Roman" w:hAnsi="Times New Roman"/>
                <w:szCs w:val="28"/>
              </w:rPr>
              <w:t xml:space="preserve">TN: </w:t>
            </w:r>
            <w:r>
              <w:rPr>
                <w:rFonts w:ascii="Times New Roman" w:hAnsi="Times New Roman"/>
                <w:szCs w:val="28"/>
              </w:rPr>
              <w:t>0</w:t>
            </w:r>
            <w:r w:rsidR="00F53D78">
              <w:rPr>
                <w:rFonts w:ascii="Times New Roman" w:hAnsi="Times New Roman"/>
                <w:szCs w:val="28"/>
              </w:rPr>
              <w:t>8</w:t>
            </w:r>
            <w:r w:rsidRPr="00E5527F">
              <w:rPr>
                <w:rFonts w:ascii="Times New Roman" w:hAnsi="Times New Roman"/>
                <w:szCs w:val="28"/>
              </w:rPr>
              <w:t>đ</w:t>
            </w:r>
            <w:r>
              <w:rPr>
                <w:rFonts w:ascii="Times New Roman" w:hAnsi="Times New Roman"/>
                <w:szCs w:val="28"/>
              </w:rPr>
              <w:t>/c.</w:t>
            </w:r>
            <w:r w:rsidRPr="00A15B63">
              <w:rPr>
                <w:rFonts w:ascii="Times New Roman" w:hAnsi="Times New Roman"/>
                <w:szCs w:val="28"/>
              </w:rPr>
              <w:t xml:space="preserve">                </w:t>
            </w:r>
          </w:p>
          <w:p w:rsidR="005456AD" w:rsidRPr="005456AD" w:rsidRDefault="005456AD" w:rsidP="008E6D1E">
            <w:pPr>
              <w:pStyle w:val="BodyText"/>
              <w:rPr>
                <w:rFonts w:ascii="Times New Roman" w:hAnsi="Times New Roman"/>
              </w:rPr>
            </w:pPr>
            <w:r>
              <w:t xml:space="preserve">         </w:t>
            </w:r>
            <w:r w:rsidRPr="003B6A9A">
              <w:rPr>
                <w:rFonts w:ascii="Times New Roman" w:hAnsi="Times New Roman"/>
              </w:rPr>
              <w:t>+ Tổ Văn phòng</w:t>
            </w:r>
            <w:r>
              <w:rPr>
                <w:rFonts w:ascii="Times New Roman" w:hAnsi="Times New Roman"/>
              </w:rPr>
              <w:t xml:space="preserve"> (</w:t>
            </w:r>
            <w:r w:rsidR="00F53D78">
              <w:rPr>
                <w:rFonts w:ascii="Times New Roman" w:hAnsi="Times New Roman"/>
              </w:rPr>
              <w:t>3</w:t>
            </w:r>
            <w:r>
              <w:rPr>
                <w:rFonts w:ascii="Times New Roman" w:hAnsi="Times New Roman"/>
              </w:rPr>
              <w:t xml:space="preserve"> đ/c) </w:t>
            </w:r>
            <w:r w:rsidRPr="003B6A9A">
              <w:rPr>
                <w:rFonts w:ascii="Times New Roman" w:hAnsi="Times New Roman"/>
              </w:rPr>
              <w:t xml:space="preserve"> </w:t>
            </w:r>
          </w:p>
        </w:tc>
      </w:tr>
    </w:tbl>
    <w:p w:rsidR="005456AD" w:rsidRDefault="005456AD" w:rsidP="008E6D1E">
      <w:pPr>
        <w:pStyle w:val="BodyText"/>
        <w:rPr>
          <w:rFonts w:ascii="Times New Roman" w:hAnsi="Times New Roman"/>
          <w:szCs w:val="28"/>
        </w:rPr>
      </w:pPr>
    </w:p>
    <w:p w:rsidR="00043DA1" w:rsidRPr="003B6A9A" w:rsidRDefault="00043DA1" w:rsidP="008E6D1E">
      <w:pPr>
        <w:pStyle w:val="BodyText"/>
        <w:rPr>
          <w:rFonts w:ascii="Times New Roman" w:hAnsi="Times New Roman"/>
          <w:szCs w:val="28"/>
        </w:rPr>
      </w:pPr>
      <w:r>
        <w:rPr>
          <w:rFonts w:ascii="Times New Roman" w:hAnsi="Times New Roman"/>
        </w:rPr>
        <w:t>* Danh hiệu đạt: CSTĐCS là 2 -&gt; 3 đ/c; LĐTT: 1</w:t>
      </w:r>
      <w:r w:rsidR="007D6504">
        <w:rPr>
          <w:rFonts w:ascii="Times New Roman" w:hAnsi="Times New Roman"/>
        </w:rPr>
        <w:t>5</w:t>
      </w:r>
      <w:r>
        <w:rPr>
          <w:rFonts w:ascii="Times New Roman" w:hAnsi="Times New Roman"/>
        </w:rPr>
        <w:t xml:space="preserve"> -&gt; </w:t>
      </w:r>
      <w:r w:rsidR="007D6504">
        <w:rPr>
          <w:rFonts w:ascii="Times New Roman" w:hAnsi="Times New Roman"/>
        </w:rPr>
        <w:t>18</w:t>
      </w:r>
      <w:r>
        <w:rPr>
          <w:rFonts w:ascii="Times New Roman" w:hAnsi="Times New Roman"/>
        </w:rPr>
        <w:t>đ/c.</w:t>
      </w:r>
    </w:p>
    <w:p w:rsidR="00043DA1" w:rsidRDefault="00043DA1" w:rsidP="008E6D1E">
      <w:pPr>
        <w:spacing w:after="0" w:line="240" w:lineRule="auto"/>
        <w:jc w:val="both"/>
        <w:rPr>
          <w:szCs w:val="28"/>
          <w:lang w:val="fr-FR"/>
        </w:rPr>
      </w:pPr>
      <w:r w:rsidRPr="00AF0E6B">
        <w:rPr>
          <w:szCs w:val="28"/>
        </w:rPr>
        <w:t>- 100% GV được xếp loại chuẩn nghề nghiệp.</w:t>
      </w:r>
      <w:r>
        <w:rPr>
          <w:szCs w:val="28"/>
        </w:rPr>
        <w:t xml:space="preserve"> </w:t>
      </w:r>
      <w:r w:rsidRPr="00E00A31">
        <w:rPr>
          <w:szCs w:val="28"/>
          <w:lang w:val="fr-FR"/>
        </w:rPr>
        <w:t xml:space="preserve">100% CBGV được xếp loại </w:t>
      </w:r>
      <w:r>
        <w:rPr>
          <w:szCs w:val="28"/>
          <w:lang w:val="fr-FR"/>
        </w:rPr>
        <w:t>viên chức từ khá trở</w:t>
      </w:r>
      <w:r w:rsidR="007D6504">
        <w:rPr>
          <w:szCs w:val="28"/>
          <w:lang w:val="fr-FR"/>
        </w:rPr>
        <w:t xml:space="preserve"> lên ;</w:t>
      </w:r>
      <w:r>
        <w:rPr>
          <w:szCs w:val="28"/>
          <w:lang w:val="fr-FR"/>
        </w:rPr>
        <w:t xml:space="preserve"> Có </w:t>
      </w:r>
      <w:r w:rsidR="00F53D78">
        <w:rPr>
          <w:szCs w:val="28"/>
          <w:lang w:val="fr-FR"/>
        </w:rPr>
        <w:t>8</w:t>
      </w:r>
      <w:r>
        <w:rPr>
          <w:szCs w:val="28"/>
          <w:lang w:val="fr-FR"/>
        </w:rPr>
        <w:t>-&gt;</w:t>
      </w:r>
      <w:r w:rsidR="00F53D78">
        <w:rPr>
          <w:szCs w:val="28"/>
          <w:lang w:val="fr-FR"/>
        </w:rPr>
        <w:t>10</w:t>
      </w:r>
      <w:r w:rsidRPr="00E00A31">
        <w:rPr>
          <w:szCs w:val="28"/>
          <w:lang w:val="fr-FR"/>
        </w:rPr>
        <w:t xml:space="preserve"> đ/c xếp loại xuất sắ</w:t>
      </w:r>
      <w:r w:rsidR="007D6504">
        <w:rPr>
          <w:szCs w:val="28"/>
          <w:lang w:val="fr-FR"/>
        </w:rPr>
        <w:t>c,</w:t>
      </w:r>
      <w:r>
        <w:rPr>
          <w:szCs w:val="28"/>
        </w:rPr>
        <w:t xml:space="preserve"> </w:t>
      </w:r>
      <w:r>
        <w:rPr>
          <w:szCs w:val="28"/>
          <w:lang w:val="fr-FR"/>
        </w:rPr>
        <w:t>GVG cấp huyện từ 1-&gt;3 đ/c.</w:t>
      </w:r>
      <w:r>
        <w:rPr>
          <w:szCs w:val="28"/>
        </w:rPr>
        <w:t xml:space="preserve"> Có </w:t>
      </w:r>
      <w:r w:rsidR="00F53D78">
        <w:rPr>
          <w:szCs w:val="28"/>
        </w:rPr>
        <w:t xml:space="preserve">100% </w:t>
      </w:r>
      <w:r w:rsidRPr="00E00A31">
        <w:rPr>
          <w:szCs w:val="28"/>
          <w:lang w:val="fr-FR"/>
        </w:rPr>
        <w:t>CB</w:t>
      </w:r>
      <w:r w:rsidR="00F53D78">
        <w:rPr>
          <w:szCs w:val="28"/>
          <w:lang w:val="fr-FR"/>
        </w:rPr>
        <w:t>,</w:t>
      </w:r>
      <w:r w:rsidRPr="00E00A31">
        <w:rPr>
          <w:szCs w:val="28"/>
          <w:lang w:val="fr-FR"/>
        </w:rPr>
        <w:t>GV</w:t>
      </w:r>
      <w:r w:rsidR="00F53D78">
        <w:rPr>
          <w:szCs w:val="28"/>
          <w:lang w:val="fr-FR"/>
        </w:rPr>
        <w:t>,</w:t>
      </w:r>
      <w:r>
        <w:rPr>
          <w:szCs w:val="28"/>
          <w:lang w:val="fr-FR"/>
        </w:rPr>
        <w:t>NV</w:t>
      </w:r>
      <w:r w:rsidRPr="00E00A31">
        <w:rPr>
          <w:szCs w:val="28"/>
          <w:lang w:val="fr-FR"/>
        </w:rPr>
        <w:t xml:space="preserve"> </w:t>
      </w:r>
      <w:r w:rsidR="00F53D78">
        <w:rPr>
          <w:szCs w:val="28"/>
          <w:lang w:val="fr-FR"/>
        </w:rPr>
        <w:t xml:space="preserve"> tham gia </w:t>
      </w:r>
      <w:r w:rsidRPr="00E00A31">
        <w:rPr>
          <w:szCs w:val="28"/>
          <w:lang w:val="fr-FR"/>
        </w:rPr>
        <w:t xml:space="preserve">viết </w:t>
      </w:r>
      <w:r>
        <w:rPr>
          <w:szCs w:val="28"/>
          <w:lang w:val="fr-FR"/>
        </w:rPr>
        <w:t xml:space="preserve">và áp dụng </w:t>
      </w:r>
      <w:r w:rsidRPr="00E00A31">
        <w:rPr>
          <w:szCs w:val="28"/>
          <w:lang w:val="fr-FR"/>
        </w:rPr>
        <w:t>SK đ</w:t>
      </w:r>
      <w:r>
        <w:rPr>
          <w:szCs w:val="28"/>
          <w:lang w:val="fr-FR"/>
        </w:rPr>
        <w:t xml:space="preserve">ạt hiệu quả, được công nhận </w:t>
      </w:r>
      <w:r w:rsidRPr="00E00A31">
        <w:rPr>
          <w:szCs w:val="28"/>
          <w:lang w:val="fr-FR"/>
        </w:rPr>
        <w:t xml:space="preserve">cấp huyện </w:t>
      </w:r>
      <w:r>
        <w:rPr>
          <w:szCs w:val="28"/>
          <w:lang w:val="fr-FR"/>
        </w:rPr>
        <w:t>0</w:t>
      </w:r>
      <w:r w:rsidR="00F53D78">
        <w:rPr>
          <w:szCs w:val="28"/>
          <w:lang w:val="fr-FR"/>
        </w:rPr>
        <w:t>8</w:t>
      </w:r>
      <w:r w:rsidRPr="00E00A31">
        <w:rPr>
          <w:szCs w:val="28"/>
          <w:lang w:val="fr-FR"/>
        </w:rPr>
        <w:t>-</w:t>
      </w:r>
      <w:r>
        <w:rPr>
          <w:szCs w:val="28"/>
          <w:lang w:val="fr-FR"/>
        </w:rPr>
        <w:t>&gt;10</w:t>
      </w:r>
      <w:r w:rsidRPr="00E00A31">
        <w:rPr>
          <w:szCs w:val="28"/>
          <w:lang w:val="fr-FR"/>
        </w:rPr>
        <w:t xml:space="preserve"> SK.</w:t>
      </w:r>
    </w:p>
    <w:p w:rsidR="00043DA1" w:rsidRPr="005919D2" w:rsidRDefault="00043DA1" w:rsidP="008E6D1E">
      <w:pPr>
        <w:spacing w:after="0" w:line="240" w:lineRule="auto"/>
        <w:jc w:val="both"/>
        <w:rPr>
          <w:szCs w:val="28"/>
          <w:lang w:val="fr-FR"/>
        </w:rPr>
      </w:pPr>
      <w:r w:rsidRPr="005A6FE3">
        <w:rPr>
          <w:szCs w:val="28"/>
          <w:lang w:val="fr-FR"/>
        </w:rPr>
        <w:t>- Tích cực tham gia các phong trào thi đua</w:t>
      </w:r>
      <w:r>
        <w:rPr>
          <w:szCs w:val="28"/>
          <w:lang w:val="fr-FR"/>
        </w:rPr>
        <w:t>, cuộc thi</w:t>
      </w:r>
      <w:r w:rsidRPr="005A6FE3">
        <w:rPr>
          <w:szCs w:val="28"/>
          <w:lang w:val="fr-FR"/>
        </w:rPr>
        <w:t xml:space="preserve"> do Phòng, Sở tổ chức.</w:t>
      </w:r>
      <w:r>
        <w:rPr>
          <w:szCs w:val="28"/>
          <w:lang w:val="fr-FR"/>
        </w:rPr>
        <w:t xml:space="preserve"> Có giải</w:t>
      </w:r>
      <w:r w:rsidR="005919D2">
        <w:rPr>
          <w:szCs w:val="28"/>
          <w:lang w:val="fr-FR"/>
        </w:rPr>
        <w:t xml:space="preserve"> </w:t>
      </w:r>
      <w:r>
        <w:rPr>
          <w:szCs w:val="28"/>
          <w:lang w:val="fr-FR"/>
        </w:rPr>
        <w:t>cấp huyện, tỉnh trong cuộc thi KHKT (tổ KHXH), STKT(tổ KHTN).</w:t>
      </w:r>
      <w:r w:rsidRPr="00987D3B">
        <w:rPr>
          <w:szCs w:val="28"/>
        </w:rPr>
        <w:t xml:space="preserve"> </w:t>
      </w:r>
      <w:r w:rsidRPr="00253F52">
        <w:rPr>
          <w:szCs w:val="28"/>
        </w:rPr>
        <w:t>Tổ chức thi</w:t>
      </w:r>
      <w:r>
        <w:rPr>
          <w:szCs w:val="28"/>
        </w:rPr>
        <w:t xml:space="preserve"> </w:t>
      </w:r>
      <w:r w:rsidRPr="009157B6">
        <w:rPr>
          <w:szCs w:val="28"/>
        </w:rPr>
        <w:t xml:space="preserve">GVG cấp trường: Toán, Ngữ văn, </w:t>
      </w:r>
      <w:r w:rsidR="00F53D78" w:rsidRPr="009157B6">
        <w:rPr>
          <w:szCs w:val="28"/>
        </w:rPr>
        <w:t>Vật lí, Địa lí</w:t>
      </w:r>
      <w:r w:rsidRPr="009157B6">
        <w:rPr>
          <w:szCs w:val="28"/>
        </w:rPr>
        <w:t>, chọn được 3 GVG dự thi cấp huyện.</w:t>
      </w:r>
      <w:r>
        <w:rPr>
          <w:szCs w:val="28"/>
        </w:rPr>
        <w:t xml:space="preserve"> </w:t>
      </w:r>
    </w:p>
    <w:p w:rsidR="00043DA1" w:rsidRPr="00E00A31" w:rsidRDefault="00043DA1" w:rsidP="008E6D1E">
      <w:pPr>
        <w:spacing w:after="0" w:line="240" w:lineRule="auto"/>
        <w:jc w:val="both"/>
        <w:rPr>
          <w:b/>
          <w:bCs/>
          <w:color w:val="000000"/>
          <w:szCs w:val="28"/>
        </w:rPr>
      </w:pPr>
      <w:r>
        <w:rPr>
          <w:b/>
          <w:bCs/>
          <w:color w:val="000000"/>
          <w:szCs w:val="28"/>
        </w:rPr>
        <w:t>2.3. Học sinh</w:t>
      </w:r>
    </w:p>
    <w:p w:rsidR="00043DA1" w:rsidRPr="00CE685B" w:rsidRDefault="00043DA1" w:rsidP="008E6D1E">
      <w:pPr>
        <w:spacing w:after="0" w:line="240" w:lineRule="auto"/>
        <w:jc w:val="both"/>
        <w:rPr>
          <w:b/>
          <w:bCs/>
          <w:color w:val="000000"/>
          <w:szCs w:val="28"/>
        </w:rPr>
      </w:pPr>
      <w:r>
        <w:rPr>
          <w:b/>
          <w:bCs/>
          <w:color w:val="000000"/>
          <w:szCs w:val="28"/>
        </w:rPr>
        <w:t>*) Chất lượng đại trà</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8"/>
        <w:gridCol w:w="567"/>
        <w:gridCol w:w="709"/>
        <w:gridCol w:w="567"/>
        <w:gridCol w:w="709"/>
        <w:gridCol w:w="567"/>
        <w:gridCol w:w="567"/>
        <w:gridCol w:w="567"/>
        <w:gridCol w:w="709"/>
        <w:gridCol w:w="567"/>
        <w:gridCol w:w="708"/>
        <w:gridCol w:w="567"/>
        <w:gridCol w:w="709"/>
        <w:gridCol w:w="675"/>
        <w:gridCol w:w="459"/>
      </w:tblGrid>
      <w:tr w:rsidR="00043DA1" w:rsidRPr="00FA2F78" w:rsidTr="00185E9B">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Khối</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SS</w:t>
            </w:r>
          </w:p>
        </w:tc>
        <w:tc>
          <w:tcPr>
            <w:tcW w:w="3686" w:type="dxa"/>
            <w:gridSpan w:val="6"/>
            <w:tcBorders>
              <w:top w:val="single" w:sz="4" w:space="0" w:color="auto"/>
              <w:left w:val="single" w:sz="4" w:space="0" w:color="auto"/>
              <w:bottom w:val="single" w:sz="4" w:space="0" w:color="auto"/>
              <w:right w:val="single" w:sz="12" w:space="0" w:color="auto"/>
            </w:tcBorders>
          </w:tcPr>
          <w:p w:rsidR="00043DA1" w:rsidRPr="00FA2F78" w:rsidRDefault="00043DA1" w:rsidP="008E6D1E">
            <w:pPr>
              <w:spacing w:after="0" w:line="240" w:lineRule="auto"/>
              <w:jc w:val="center"/>
              <w:rPr>
                <w:b/>
              </w:rPr>
            </w:pPr>
            <w:r w:rsidRPr="00FA2F78">
              <w:rPr>
                <w:b/>
              </w:rPr>
              <w:t>Hạnh kiểm</w:t>
            </w:r>
          </w:p>
        </w:tc>
        <w:tc>
          <w:tcPr>
            <w:tcW w:w="4961" w:type="dxa"/>
            <w:gridSpan w:val="8"/>
            <w:tcBorders>
              <w:top w:val="single" w:sz="4" w:space="0" w:color="auto"/>
              <w:left w:val="single" w:sz="12" w:space="0" w:color="auto"/>
              <w:bottom w:val="single" w:sz="4" w:space="0" w:color="auto"/>
              <w:right w:val="single" w:sz="4" w:space="0" w:color="auto"/>
            </w:tcBorders>
          </w:tcPr>
          <w:p w:rsidR="00043DA1" w:rsidRPr="00FA2F78" w:rsidRDefault="00043DA1" w:rsidP="008E6D1E">
            <w:pPr>
              <w:spacing w:after="0" w:line="240" w:lineRule="auto"/>
              <w:jc w:val="center"/>
              <w:rPr>
                <w:b/>
              </w:rPr>
            </w:pPr>
            <w:r w:rsidRPr="00FA2F78">
              <w:rPr>
                <w:b/>
              </w:rPr>
              <w:t>Học lực</w:t>
            </w:r>
          </w:p>
        </w:tc>
      </w:tr>
      <w:tr w:rsidR="00043DA1" w:rsidRPr="00FA2F78" w:rsidTr="00185E9B">
        <w:trPr>
          <w:cantSplit/>
        </w:trPr>
        <w:tc>
          <w:tcPr>
            <w:tcW w:w="851" w:type="dxa"/>
            <w:vMerge/>
            <w:tcBorders>
              <w:top w:val="single" w:sz="4" w:space="0" w:color="auto"/>
              <w:left w:val="single" w:sz="4" w:space="0" w:color="auto"/>
              <w:bottom w:val="single" w:sz="4" w:space="0" w:color="auto"/>
              <w:right w:val="single" w:sz="4" w:space="0" w:color="auto"/>
            </w:tcBorders>
          </w:tcPr>
          <w:p w:rsidR="00043DA1" w:rsidRPr="00FA2F78" w:rsidRDefault="00043DA1" w:rsidP="008E6D1E">
            <w:pPr>
              <w:spacing w:after="0" w:line="240" w:lineRule="auto"/>
              <w:jc w:val="both"/>
            </w:pPr>
          </w:p>
        </w:tc>
        <w:tc>
          <w:tcPr>
            <w:tcW w:w="708" w:type="dxa"/>
            <w:vMerge/>
            <w:tcBorders>
              <w:top w:val="single" w:sz="4" w:space="0" w:color="auto"/>
              <w:left w:val="single" w:sz="4" w:space="0" w:color="auto"/>
              <w:bottom w:val="single" w:sz="4" w:space="0" w:color="auto"/>
              <w:right w:val="single" w:sz="4" w:space="0" w:color="auto"/>
            </w:tcBorders>
          </w:tcPr>
          <w:p w:rsidR="00043DA1" w:rsidRPr="00FA2F78" w:rsidRDefault="00043DA1" w:rsidP="008E6D1E">
            <w:pPr>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Tốt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Khá</w:t>
            </w:r>
          </w:p>
        </w:tc>
        <w:tc>
          <w:tcPr>
            <w:tcW w:w="1134" w:type="dxa"/>
            <w:gridSpan w:val="2"/>
            <w:tcBorders>
              <w:top w:val="single" w:sz="4" w:space="0" w:color="auto"/>
              <w:left w:val="single" w:sz="4" w:space="0" w:color="auto"/>
              <w:bottom w:val="single" w:sz="4" w:space="0" w:color="auto"/>
              <w:right w:val="single" w:sz="12" w:space="0" w:color="auto"/>
            </w:tcBorders>
            <w:vAlign w:val="center"/>
          </w:tcPr>
          <w:p w:rsidR="00043DA1" w:rsidRPr="00FA2F78" w:rsidRDefault="00043DA1" w:rsidP="008E6D1E">
            <w:pPr>
              <w:spacing w:after="0" w:line="240" w:lineRule="auto"/>
              <w:jc w:val="center"/>
              <w:rPr>
                <w:b/>
              </w:rPr>
            </w:pPr>
            <w:r w:rsidRPr="00FA2F78">
              <w:rPr>
                <w:b/>
              </w:rPr>
              <w:t>T.Bình</w:t>
            </w:r>
          </w:p>
        </w:tc>
        <w:tc>
          <w:tcPr>
            <w:tcW w:w="1276" w:type="dxa"/>
            <w:gridSpan w:val="2"/>
            <w:tcBorders>
              <w:top w:val="single" w:sz="4" w:space="0" w:color="auto"/>
              <w:left w:val="single" w:sz="12"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Giỏi</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Khá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T.Bình</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Yếu</w:t>
            </w:r>
          </w:p>
        </w:tc>
      </w:tr>
      <w:tr w:rsidR="00043DA1" w:rsidRPr="00FA2F78" w:rsidTr="00FA2F78">
        <w:trPr>
          <w:cantSplit/>
        </w:trPr>
        <w:tc>
          <w:tcPr>
            <w:tcW w:w="851" w:type="dxa"/>
            <w:vMerge/>
            <w:tcBorders>
              <w:top w:val="single" w:sz="4" w:space="0" w:color="auto"/>
              <w:left w:val="single" w:sz="4" w:space="0" w:color="auto"/>
              <w:bottom w:val="single" w:sz="4" w:space="0" w:color="auto"/>
              <w:right w:val="single" w:sz="4" w:space="0" w:color="auto"/>
            </w:tcBorders>
          </w:tcPr>
          <w:p w:rsidR="00043DA1" w:rsidRPr="00FA2F78" w:rsidRDefault="00043DA1" w:rsidP="008E6D1E">
            <w:pPr>
              <w:spacing w:after="0" w:line="240" w:lineRule="auto"/>
              <w:jc w:val="both"/>
            </w:pPr>
          </w:p>
        </w:tc>
        <w:tc>
          <w:tcPr>
            <w:tcW w:w="708" w:type="dxa"/>
            <w:vMerge/>
            <w:tcBorders>
              <w:top w:val="single" w:sz="4" w:space="0" w:color="auto"/>
              <w:left w:val="single" w:sz="4" w:space="0" w:color="auto"/>
              <w:bottom w:val="single" w:sz="4" w:space="0" w:color="auto"/>
              <w:right w:val="single" w:sz="4" w:space="0" w:color="auto"/>
            </w:tcBorders>
          </w:tcPr>
          <w:p w:rsidR="00043DA1" w:rsidRPr="00FA2F78" w:rsidRDefault="00043DA1" w:rsidP="008E6D1E">
            <w:pPr>
              <w:spacing w:after="0" w:line="240" w:lineRule="auto"/>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SL</w:t>
            </w:r>
          </w:p>
        </w:tc>
        <w:tc>
          <w:tcPr>
            <w:tcW w:w="709"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w:t>
            </w:r>
          </w:p>
        </w:tc>
        <w:tc>
          <w:tcPr>
            <w:tcW w:w="567"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SL</w:t>
            </w:r>
          </w:p>
        </w:tc>
        <w:tc>
          <w:tcPr>
            <w:tcW w:w="709"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w:t>
            </w:r>
          </w:p>
        </w:tc>
        <w:tc>
          <w:tcPr>
            <w:tcW w:w="567" w:type="dxa"/>
            <w:tcBorders>
              <w:top w:val="single" w:sz="4" w:space="0" w:color="auto"/>
              <w:left w:val="single" w:sz="4" w:space="0" w:color="auto"/>
              <w:bottom w:val="single" w:sz="4" w:space="0" w:color="auto"/>
              <w:right w:val="single" w:sz="2" w:space="0" w:color="auto"/>
            </w:tcBorders>
            <w:vAlign w:val="center"/>
          </w:tcPr>
          <w:p w:rsidR="00043DA1" w:rsidRPr="00FA2F78" w:rsidRDefault="00043DA1" w:rsidP="008E6D1E">
            <w:pPr>
              <w:spacing w:after="0" w:line="240" w:lineRule="auto"/>
              <w:jc w:val="both"/>
              <w:rPr>
                <w:b/>
              </w:rPr>
            </w:pPr>
            <w:r w:rsidRPr="00FA2F78">
              <w:rPr>
                <w:b/>
              </w:rPr>
              <w:t>SL</w:t>
            </w:r>
          </w:p>
        </w:tc>
        <w:tc>
          <w:tcPr>
            <w:tcW w:w="567" w:type="dxa"/>
            <w:tcBorders>
              <w:top w:val="single" w:sz="4" w:space="0" w:color="auto"/>
              <w:left w:val="single" w:sz="2" w:space="0" w:color="auto"/>
              <w:bottom w:val="single" w:sz="4" w:space="0" w:color="auto"/>
              <w:right w:val="single" w:sz="12" w:space="0" w:color="auto"/>
            </w:tcBorders>
            <w:vAlign w:val="center"/>
          </w:tcPr>
          <w:p w:rsidR="00043DA1" w:rsidRPr="00FA2F78" w:rsidRDefault="00043DA1" w:rsidP="008E6D1E">
            <w:pPr>
              <w:spacing w:after="0" w:line="240" w:lineRule="auto"/>
              <w:jc w:val="both"/>
              <w:rPr>
                <w:b/>
              </w:rPr>
            </w:pPr>
            <w:r w:rsidRPr="00FA2F78">
              <w:rPr>
                <w:b/>
              </w:rPr>
              <w:t>%</w:t>
            </w:r>
          </w:p>
        </w:tc>
        <w:tc>
          <w:tcPr>
            <w:tcW w:w="567" w:type="dxa"/>
            <w:tcBorders>
              <w:top w:val="single" w:sz="4" w:space="0" w:color="auto"/>
              <w:left w:val="single" w:sz="12"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SL</w:t>
            </w:r>
          </w:p>
        </w:tc>
        <w:tc>
          <w:tcPr>
            <w:tcW w:w="709"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w:t>
            </w:r>
          </w:p>
        </w:tc>
        <w:tc>
          <w:tcPr>
            <w:tcW w:w="567"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SL</w:t>
            </w:r>
          </w:p>
        </w:tc>
        <w:tc>
          <w:tcPr>
            <w:tcW w:w="708"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w:t>
            </w:r>
          </w:p>
        </w:tc>
        <w:tc>
          <w:tcPr>
            <w:tcW w:w="567"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SL</w:t>
            </w:r>
          </w:p>
        </w:tc>
        <w:tc>
          <w:tcPr>
            <w:tcW w:w="709"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w:t>
            </w:r>
          </w:p>
        </w:tc>
        <w:tc>
          <w:tcPr>
            <w:tcW w:w="675"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SL</w:t>
            </w:r>
          </w:p>
        </w:tc>
        <w:tc>
          <w:tcPr>
            <w:tcW w:w="459" w:type="dxa"/>
            <w:tcBorders>
              <w:top w:val="single" w:sz="4" w:space="0" w:color="auto"/>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both"/>
              <w:rPr>
                <w:b/>
              </w:rPr>
            </w:pPr>
            <w:r w:rsidRPr="00FA2F78">
              <w:rPr>
                <w:b/>
              </w:rPr>
              <w:t>%</w:t>
            </w:r>
          </w:p>
        </w:tc>
      </w:tr>
      <w:tr w:rsidR="00043DA1" w:rsidRPr="00FA2F78" w:rsidTr="00FA2F78">
        <w:tc>
          <w:tcPr>
            <w:tcW w:w="851" w:type="dxa"/>
            <w:tcBorders>
              <w:top w:val="single" w:sz="4" w:space="0" w:color="auto"/>
              <w:left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K6</w:t>
            </w:r>
          </w:p>
        </w:tc>
        <w:tc>
          <w:tcPr>
            <w:tcW w:w="708" w:type="dxa"/>
            <w:tcBorders>
              <w:top w:val="single" w:sz="4" w:space="0" w:color="auto"/>
              <w:left w:val="single" w:sz="4" w:space="0" w:color="auto"/>
              <w:right w:val="single" w:sz="4" w:space="0" w:color="auto"/>
            </w:tcBorders>
            <w:vAlign w:val="center"/>
          </w:tcPr>
          <w:p w:rsidR="00043DA1" w:rsidRPr="00FA2F78" w:rsidRDefault="008843FC" w:rsidP="008E6D1E">
            <w:pPr>
              <w:spacing w:after="0" w:line="240" w:lineRule="auto"/>
              <w:jc w:val="center"/>
              <w:rPr>
                <w:b/>
              </w:rPr>
            </w:pPr>
            <w:r w:rsidRPr="00FA2F78">
              <w:rPr>
                <w:b/>
              </w:rPr>
              <w:t>111</w:t>
            </w:r>
          </w:p>
        </w:tc>
        <w:tc>
          <w:tcPr>
            <w:tcW w:w="567" w:type="dxa"/>
            <w:tcBorders>
              <w:top w:val="single" w:sz="4" w:space="0" w:color="auto"/>
              <w:left w:val="single" w:sz="4" w:space="0" w:color="auto"/>
              <w:right w:val="single" w:sz="4" w:space="0" w:color="auto"/>
            </w:tcBorders>
            <w:vAlign w:val="center"/>
          </w:tcPr>
          <w:p w:rsidR="00043DA1" w:rsidRPr="00FA2F78" w:rsidRDefault="008843FC" w:rsidP="008E6D1E">
            <w:pPr>
              <w:spacing w:after="0" w:line="240" w:lineRule="auto"/>
              <w:jc w:val="center"/>
              <w:rPr>
                <w:sz w:val="20"/>
              </w:rPr>
            </w:pPr>
            <w:r w:rsidRPr="00FA2F78">
              <w:rPr>
                <w:sz w:val="20"/>
              </w:rPr>
              <w:t>85</w:t>
            </w:r>
          </w:p>
        </w:tc>
        <w:tc>
          <w:tcPr>
            <w:tcW w:w="709" w:type="dxa"/>
            <w:tcBorders>
              <w:top w:val="single" w:sz="4" w:space="0" w:color="auto"/>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r w:rsidRPr="00FA2F78">
              <w:rPr>
                <w:i/>
                <w:sz w:val="20"/>
              </w:rPr>
              <w:t>76.</w:t>
            </w:r>
            <w:r w:rsidR="008843FC" w:rsidRPr="00FA2F78">
              <w:rPr>
                <w:i/>
                <w:sz w:val="20"/>
              </w:rPr>
              <w:t>6</w:t>
            </w:r>
          </w:p>
        </w:tc>
        <w:tc>
          <w:tcPr>
            <w:tcW w:w="567" w:type="dxa"/>
            <w:tcBorders>
              <w:top w:val="single" w:sz="4" w:space="0" w:color="auto"/>
              <w:left w:val="single" w:sz="4" w:space="0" w:color="auto"/>
              <w:right w:val="single" w:sz="4" w:space="0" w:color="auto"/>
            </w:tcBorders>
            <w:vAlign w:val="center"/>
          </w:tcPr>
          <w:p w:rsidR="00043DA1" w:rsidRPr="00FA2F78" w:rsidRDefault="008843FC" w:rsidP="008E6D1E">
            <w:pPr>
              <w:spacing w:after="0" w:line="240" w:lineRule="auto"/>
              <w:jc w:val="center"/>
              <w:rPr>
                <w:sz w:val="20"/>
              </w:rPr>
            </w:pPr>
            <w:r w:rsidRPr="00FA2F78">
              <w:rPr>
                <w:sz w:val="20"/>
              </w:rPr>
              <w:t>23</w:t>
            </w:r>
          </w:p>
        </w:tc>
        <w:tc>
          <w:tcPr>
            <w:tcW w:w="709" w:type="dxa"/>
            <w:tcBorders>
              <w:top w:val="single" w:sz="4" w:space="0" w:color="auto"/>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r w:rsidRPr="00FA2F78">
              <w:rPr>
                <w:i/>
                <w:sz w:val="20"/>
              </w:rPr>
              <w:t>2</w:t>
            </w:r>
            <w:r w:rsidR="008843FC" w:rsidRPr="00FA2F78">
              <w:rPr>
                <w:i/>
                <w:sz w:val="20"/>
              </w:rPr>
              <w:t>1</w:t>
            </w:r>
            <w:r w:rsidRPr="00FA2F78">
              <w:rPr>
                <w:i/>
                <w:sz w:val="20"/>
              </w:rPr>
              <w:t>.</w:t>
            </w:r>
            <w:r w:rsidR="008843FC" w:rsidRPr="00FA2F78">
              <w:rPr>
                <w:i/>
                <w:sz w:val="20"/>
              </w:rPr>
              <w:t>7</w:t>
            </w:r>
          </w:p>
        </w:tc>
        <w:tc>
          <w:tcPr>
            <w:tcW w:w="567" w:type="dxa"/>
            <w:tcBorders>
              <w:top w:val="single" w:sz="4" w:space="0" w:color="auto"/>
              <w:left w:val="single" w:sz="4" w:space="0" w:color="auto"/>
              <w:right w:val="single" w:sz="2" w:space="0" w:color="auto"/>
            </w:tcBorders>
            <w:vAlign w:val="center"/>
          </w:tcPr>
          <w:p w:rsidR="00043DA1" w:rsidRPr="00FA2F78" w:rsidRDefault="00043DA1" w:rsidP="008E6D1E">
            <w:pPr>
              <w:spacing w:after="0" w:line="240" w:lineRule="auto"/>
              <w:jc w:val="center"/>
              <w:rPr>
                <w:sz w:val="20"/>
              </w:rPr>
            </w:pPr>
            <w:r w:rsidRPr="00FA2F78">
              <w:rPr>
                <w:sz w:val="20"/>
              </w:rPr>
              <w:t>0</w:t>
            </w:r>
            <w:r w:rsidR="008843FC" w:rsidRPr="00FA2F78">
              <w:rPr>
                <w:sz w:val="20"/>
              </w:rPr>
              <w:t>3</w:t>
            </w:r>
          </w:p>
        </w:tc>
        <w:tc>
          <w:tcPr>
            <w:tcW w:w="567" w:type="dxa"/>
            <w:tcBorders>
              <w:top w:val="single" w:sz="4" w:space="0" w:color="auto"/>
              <w:left w:val="single" w:sz="2" w:space="0" w:color="auto"/>
              <w:right w:val="single" w:sz="12" w:space="0" w:color="auto"/>
            </w:tcBorders>
            <w:vAlign w:val="center"/>
          </w:tcPr>
          <w:p w:rsidR="00043DA1" w:rsidRPr="00FA2F78" w:rsidRDefault="008843FC" w:rsidP="008E6D1E">
            <w:pPr>
              <w:spacing w:after="0" w:line="240" w:lineRule="auto"/>
              <w:jc w:val="center"/>
              <w:rPr>
                <w:i/>
                <w:sz w:val="20"/>
              </w:rPr>
            </w:pPr>
            <w:r w:rsidRPr="00FA2F78">
              <w:rPr>
                <w:i/>
                <w:sz w:val="20"/>
              </w:rPr>
              <w:t>2</w:t>
            </w:r>
            <w:r w:rsidR="00043DA1" w:rsidRPr="00FA2F78">
              <w:rPr>
                <w:i/>
                <w:sz w:val="20"/>
              </w:rPr>
              <w:t>.</w:t>
            </w:r>
            <w:r w:rsidRPr="00FA2F78">
              <w:rPr>
                <w:i/>
                <w:sz w:val="20"/>
              </w:rPr>
              <w:t>7</w:t>
            </w:r>
          </w:p>
        </w:tc>
        <w:tc>
          <w:tcPr>
            <w:tcW w:w="567" w:type="dxa"/>
            <w:tcBorders>
              <w:top w:val="single" w:sz="4" w:space="0" w:color="auto"/>
              <w:left w:val="single" w:sz="12" w:space="0" w:color="auto"/>
              <w:right w:val="single" w:sz="4" w:space="0" w:color="auto"/>
            </w:tcBorders>
            <w:vAlign w:val="center"/>
          </w:tcPr>
          <w:p w:rsidR="00043DA1" w:rsidRPr="00FA2F78" w:rsidRDefault="004C4A31" w:rsidP="008E6D1E">
            <w:pPr>
              <w:spacing w:after="0" w:line="240" w:lineRule="auto"/>
              <w:jc w:val="center"/>
              <w:rPr>
                <w:sz w:val="20"/>
              </w:rPr>
            </w:pPr>
            <w:r w:rsidRPr="00FA2F78">
              <w:rPr>
                <w:sz w:val="20"/>
              </w:rPr>
              <w:t>16</w:t>
            </w:r>
          </w:p>
        </w:tc>
        <w:tc>
          <w:tcPr>
            <w:tcW w:w="709" w:type="dxa"/>
            <w:tcBorders>
              <w:top w:val="single" w:sz="4" w:space="0" w:color="auto"/>
              <w:left w:val="single" w:sz="4" w:space="0" w:color="auto"/>
              <w:right w:val="single" w:sz="4" w:space="0" w:color="auto"/>
            </w:tcBorders>
            <w:vAlign w:val="center"/>
          </w:tcPr>
          <w:p w:rsidR="00043DA1" w:rsidRPr="00FA2F78" w:rsidRDefault="00374E95" w:rsidP="008E6D1E">
            <w:pPr>
              <w:spacing w:after="0" w:line="240" w:lineRule="auto"/>
              <w:jc w:val="center"/>
              <w:rPr>
                <w:i/>
                <w:sz w:val="20"/>
              </w:rPr>
            </w:pPr>
            <w:r w:rsidRPr="00FA2F78">
              <w:rPr>
                <w:i/>
                <w:sz w:val="20"/>
              </w:rPr>
              <w:t>1</w:t>
            </w:r>
            <w:r w:rsidR="004C4A31" w:rsidRPr="00FA2F78">
              <w:rPr>
                <w:i/>
                <w:sz w:val="20"/>
              </w:rPr>
              <w:t>4</w:t>
            </w:r>
            <w:r w:rsidR="00043DA1" w:rsidRPr="00FA2F78">
              <w:rPr>
                <w:i/>
                <w:sz w:val="20"/>
              </w:rPr>
              <w:t>.</w:t>
            </w:r>
            <w:r w:rsidR="004C4A31" w:rsidRPr="00FA2F78">
              <w:rPr>
                <w:i/>
                <w:sz w:val="20"/>
              </w:rPr>
              <w:t>41</w:t>
            </w:r>
          </w:p>
        </w:tc>
        <w:tc>
          <w:tcPr>
            <w:tcW w:w="567" w:type="dxa"/>
            <w:tcBorders>
              <w:top w:val="single" w:sz="4" w:space="0" w:color="auto"/>
              <w:left w:val="single" w:sz="4" w:space="0" w:color="auto"/>
              <w:right w:val="single" w:sz="4" w:space="0" w:color="auto"/>
            </w:tcBorders>
            <w:vAlign w:val="center"/>
          </w:tcPr>
          <w:p w:rsidR="00043DA1" w:rsidRPr="00FA2F78" w:rsidRDefault="004C4A31" w:rsidP="008E6D1E">
            <w:pPr>
              <w:spacing w:after="0" w:line="240" w:lineRule="auto"/>
              <w:jc w:val="center"/>
              <w:rPr>
                <w:sz w:val="20"/>
              </w:rPr>
            </w:pPr>
            <w:r w:rsidRPr="00FA2F78">
              <w:rPr>
                <w:sz w:val="20"/>
              </w:rPr>
              <w:t>51</w:t>
            </w:r>
          </w:p>
        </w:tc>
        <w:tc>
          <w:tcPr>
            <w:tcW w:w="708" w:type="dxa"/>
            <w:tcBorders>
              <w:top w:val="single" w:sz="4" w:space="0" w:color="auto"/>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r w:rsidRPr="00FA2F78">
              <w:rPr>
                <w:i/>
                <w:sz w:val="20"/>
              </w:rPr>
              <w:t>4</w:t>
            </w:r>
            <w:r w:rsidR="004C4A31" w:rsidRPr="00FA2F78">
              <w:rPr>
                <w:i/>
                <w:sz w:val="20"/>
              </w:rPr>
              <w:t>5</w:t>
            </w:r>
            <w:r w:rsidRPr="00FA2F78">
              <w:rPr>
                <w:i/>
                <w:sz w:val="20"/>
              </w:rPr>
              <w:t>.</w:t>
            </w:r>
            <w:r w:rsidR="004C4A31" w:rsidRPr="00FA2F78">
              <w:rPr>
                <w:i/>
                <w:sz w:val="20"/>
              </w:rPr>
              <w:t>95</w:t>
            </w:r>
          </w:p>
        </w:tc>
        <w:tc>
          <w:tcPr>
            <w:tcW w:w="567" w:type="dxa"/>
            <w:tcBorders>
              <w:top w:val="single" w:sz="4" w:space="0" w:color="auto"/>
              <w:left w:val="single" w:sz="4" w:space="0" w:color="auto"/>
              <w:right w:val="single" w:sz="4" w:space="0" w:color="auto"/>
            </w:tcBorders>
            <w:vAlign w:val="center"/>
          </w:tcPr>
          <w:p w:rsidR="00043DA1" w:rsidRPr="00FA2F78" w:rsidRDefault="004C4A31" w:rsidP="008E6D1E">
            <w:pPr>
              <w:spacing w:after="0" w:line="240" w:lineRule="auto"/>
              <w:jc w:val="center"/>
              <w:rPr>
                <w:sz w:val="20"/>
              </w:rPr>
            </w:pPr>
            <w:r w:rsidRPr="00FA2F78">
              <w:rPr>
                <w:sz w:val="20"/>
              </w:rPr>
              <w:t>41</w:t>
            </w:r>
          </w:p>
        </w:tc>
        <w:tc>
          <w:tcPr>
            <w:tcW w:w="709" w:type="dxa"/>
            <w:tcBorders>
              <w:top w:val="single" w:sz="4" w:space="0" w:color="auto"/>
              <w:left w:val="single" w:sz="4" w:space="0" w:color="auto"/>
              <w:right w:val="single" w:sz="4" w:space="0" w:color="auto"/>
            </w:tcBorders>
            <w:vAlign w:val="center"/>
          </w:tcPr>
          <w:p w:rsidR="00043DA1" w:rsidRPr="00FA2F78" w:rsidRDefault="00374E95" w:rsidP="008E6D1E">
            <w:pPr>
              <w:spacing w:after="0" w:line="240" w:lineRule="auto"/>
              <w:jc w:val="center"/>
              <w:rPr>
                <w:i/>
                <w:sz w:val="20"/>
              </w:rPr>
            </w:pPr>
            <w:r w:rsidRPr="00FA2F78">
              <w:rPr>
                <w:i/>
                <w:sz w:val="20"/>
              </w:rPr>
              <w:t>3</w:t>
            </w:r>
            <w:r w:rsidR="004C4A31" w:rsidRPr="00FA2F78">
              <w:rPr>
                <w:i/>
                <w:sz w:val="20"/>
              </w:rPr>
              <w:t>6</w:t>
            </w:r>
            <w:r w:rsidR="00043DA1" w:rsidRPr="00FA2F78">
              <w:rPr>
                <w:i/>
                <w:sz w:val="20"/>
              </w:rPr>
              <w:t>.</w:t>
            </w:r>
            <w:r w:rsidR="004C4A31" w:rsidRPr="00FA2F78">
              <w:rPr>
                <w:i/>
                <w:sz w:val="20"/>
              </w:rPr>
              <w:t>94</w:t>
            </w:r>
          </w:p>
        </w:tc>
        <w:tc>
          <w:tcPr>
            <w:tcW w:w="675" w:type="dxa"/>
            <w:tcBorders>
              <w:top w:val="single" w:sz="4" w:space="0" w:color="auto"/>
              <w:left w:val="single" w:sz="4" w:space="0" w:color="auto"/>
              <w:right w:val="single" w:sz="4" w:space="0" w:color="auto"/>
            </w:tcBorders>
            <w:vAlign w:val="center"/>
          </w:tcPr>
          <w:p w:rsidR="00043DA1" w:rsidRPr="00FA2F78" w:rsidRDefault="00043DA1" w:rsidP="008E6D1E">
            <w:pPr>
              <w:spacing w:after="0" w:line="240" w:lineRule="auto"/>
              <w:jc w:val="center"/>
              <w:rPr>
                <w:sz w:val="20"/>
              </w:rPr>
            </w:pPr>
            <w:r w:rsidRPr="00FA2F78">
              <w:rPr>
                <w:position w:val="-4"/>
                <w:sz w:val="2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 o:ole="">
                  <v:imagedata r:id="rId7" o:title=""/>
                </v:shape>
                <o:OLEObject Type="Embed" ProgID="Equation.DSMT4" ShapeID="_x0000_i1025" DrawAspect="Content" ObjectID="_1635917661" r:id="rId8"/>
              </w:object>
            </w:r>
            <w:r w:rsidR="004C4A31" w:rsidRPr="00FA2F78">
              <w:rPr>
                <w:position w:val="-4"/>
                <w:sz w:val="20"/>
              </w:rPr>
              <w:t>3</w:t>
            </w:r>
          </w:p>
        </w:tc>
        <w:tc>
          <w:tcPr>
            <w:tcW w:w="459" w:type="dxa"/>
            <w:tcBorders>
              <w:top w:val="single" w:sz="4" w:space="0" w:color="auto"/>
              <w:left w:val="single" w:sz="4" w:space="0" w:color="auto"/>
              <w:right w:val="single" w:sz="4" w:space="0" w:color="auto"/>
            </w:tcBorders>
          </w:tcPr>
          <w:p w:rsidR="00043DA1" w:rsidRPr="00FA2F78" w:rsidRDefault="00043DA1" w:rsidP="008E6D1E">
            <w:pPr>
              <w:spacing w:after="0" w:line="240" w:lineRule="auto"/>
              <w:jc w:val="both"/>
              <w:rPr>
                <w:i/>
                <w:sz w:val="20"/>
              </w:rPr>
            </w:pPr>
          </w:p>
        </w:tc>
      </w:tr>
      <w:tr w:rsidR="00043DA1" w:rsidRPr="00FA2F78" w:rsidTr="00FA2F78">
        <w:tc>
          <w:tcPr>
            <w:tcW w:w="851" w:type="dxa"/>
            <w:tcBorders>
              <w:left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K7</w:t>
            </w:r>
          </w:p>
        </w:tc>
        <w:tc>
          <w:tcPr>
            <w:tcW w:w="708" w:type="dxa"/>
            <w:tcBorders>
              <w:left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8</w:t>
            </w:r>
            <w:r w:rsidR="008843FC" w:rsidRPr="00FA2F78">
              <w:rPr>
                <w:b/>
              </w:rPr>
              <w:t>6</w:t>
            </w:r>
          </w:p>
        </w:tc>
        <w:tc>
          <w:tcPr>
            <w:tcW w:w="567" w:type="dxa"/>
            <w:tcBorders>
              <w:left w:val="single" w:sz="4" w:space="0" w:color="auto"/>
              <w:right w:val="single" w:sz="4" w:space="0" w:color="auto"/>
            </w:tcBorders>
            <w:vAlign w:val="center"/>
          </w:tcPr>
          <w:p w:rsidR="00043DA1" w:rsidRPr="00FA2F78" w:rsidRDefault="008843FC" w:rsidP="008E6D1E">
            <w:pPr>
              <w:spacing w:after="0" w:line="240" w:lineRule="auto"/>
              <w:jc w:val="center"/>
              <w:rPr>
                <w:sz w:val="20"/>
              </w:rPr>
            </w:pPr>
            <w:r w:rsidRPr="00FA2F78">
              <w:rPr>
                <w:sz w:val="20"/>
              </w:rPr>
              <w:t>65</w:t>
            </w:r>
          </w:p>
        </w:tc>
        <w:tc>
          <w:tcPr>
            <w:tcW w:w="709" w:type="dxa"/>
            <w:tcBorders>
              <w:left w:val="single" w:sz="4" w:space="0" w:color="auto"/>
              <w:right w:val="single" w:sz="4" w:space="0" w:color="auto"/>
            </w:tcBorders>
            <w:vAlign w:val="center"/>
          </w:tcPr>
          <w:p w:rsidR="00043DA1" w:rsidRPr="00FA2F78" w:rsidRDefault="005456AD" w:rsidP="008E6D1E">
            <w:pPr>
              <w:spacing w:after="0" w:line="240" w:lineRule="auto"/>
              <w:jc w:val="center"/>
              <w:rPr>
                <w:i/>
                <w:sz w:val="20"/>
              </w:rPr>
            </w:pPr>
            <w:r w:rsidRPr="00FA2F78">
              <w:rPr>
                <w:i/>
                <w:sz w:val="20"/>
              </w:rPr>
              <w:t>75</w:t>
            </w:r>
            <w:r w:rsidR="00043DA1" w:rsidRPr="00FA2F78">
              <w:rPr>
                <w:i/>
                <w:sz w:val="20"/>
              </w:rPr>
              <w:t>.</w:t>
            </w:r>
            <w:r w:rsidRPr="00FA2F78">
              <w:rPr>
                <w:i/>
                <w:sz w:val="20"/>
              </w:rPr>
              <w:t>6</w:t>
            </w:r>
          </w:p>
        </w:tc>
        <w:tc>
          <w:tcPr>
            <w:tcW w:w="567" w:type="dxa"/>
            <w:tcBorders>
              <w:left w:val="single" w:sz="4" w:space="0" w:color="auto"/>
              <w:right w:val="single" w:sz="4" w:space="0" w:color="auto"/>
            </w:tcBorders>
            <w:vAlign w:val="center"/>
          </w:tcPr>
          <w:p w:rsidR="00043DA1" w:rsidRPr="00FA2F78" w:rsidRDefault="00043DA1" w:rsidP="008E6D1E">
            <w:pPr>
              <w:spacing w:after="0" w:line="240" w:lineRule="auto"/>
              <w:jc w:val="center"/>
              <w:rPr>
                <w:sz w:val="20"/>
              </w:rPr>
            </w:pPr>
            <w:r w:rsidRPr="00FA2F78">
              <w:rPr>
                <w:sz w:val="20"/>
              </w:rPr>
              <w:t>1</w:t>
            </w:r>
            <w:r w:rsidR="008843FC" w:rsidRPr="00FA2F78">
              <w:rPr>
                <w:sz w:val="20"/>
              </w:rPr>
              <w:t>9</w:t>
            </w:r>
          </w:p>
        </w:tc>
        <w:tc>
          <w:tcPr>
            <w:tcW w:w="709" w:type="dxa"/>
            <w:tcBorders>
              <w:left w:val="single" w:sz="4" w:space="0" w:color="auto"/>
              <w:right w:val="single" w:sz="4" w:space="0" w:color="auto"/>
            </w:tcBorders>
            <w:vAlign w:val="center"/>
          </w:tcPr>
          <w:p w:rsidR="00043DA1" w:rsidRPr="00FA2F78" w:rsidRDefault="005456AD" w:rsidP="008E6D1E">
            <w:pPr>
              <w:spacing w:after="0" w:line="240" w:lineRule="auto"/>
              <w:jc w:val="center"/>
              <w:rPr>
                <w:i/>
                <w:sz w:val="20"/>
              </w:rPr>
            </w:pPr>
            <w:r w:rsidRPr="00FA2F78">
              <w:rPr>
                <w:i/>
                <w:sz w:val="20"/>
              </w:rPr>
              <w:t>22</w:t>
            </w:r>
            <w:r w:rsidR="00043DA1" w:rsidRPr="00FA2F78">
              <w:rPr>
                <w:i/>
                <w:sz w:val="20"/>
              </w:rPr>
              <w:t>.</w:t>
            </w:r>
            <w:r w:rsidR="008843FC" w:rsidRPr="00FA2F78">
              <w:rPr>
                <w:i/>
                <w:sz w:val="20"/>
              </w:rPr>
              <w:t>1</w:t>
            </w:r>
          </w:p>
        </w:tc>
        <w:tc>
          <w:tcPr>
            <w:tcW w:w="567" w:type="dxa"/>
            <w:tcBorders>
              <w:left w:val="single" w:sz="4" w:space="0" w:color="auto"/>
              <w:right w:val="single" w:sz="2" w:space="0" w:color="auto"/>
            </w:tcBorders>
            <w:vAlign w:val="center"/>
          </w:tcPr>
          <w:p w:rsidR="00043DA1" w:rsidRPr="00FA2F78" w:rsidRDefault="00043DA1" w:rsidP="008E6D1E">
            <w:pPr>
              <w:spacing w:after="0" w:line="240" w:lineRule="auto"/>
              <w:jc w:val="center"/>
              <w:rPr>
                <w:sz w:val="20"/>
              </w:rPr>
            </w:pPr>
            <w:r w:rsidRPr="00FA2F78">
              <w:rPr>
                <w:sz w:val="20"/>
              </w:rPr>
              <w:t>02</w:t>
            </w:r>
          </w:p>
        </w:tc>
        <w:tc>
          <w:tcPr>
            <w:tcW w:w="567" w:type="dxa"/>
            <w:tcBorders>
              <w:left w:val="single" w:sz="2" w:space="0" w:color="auto"/>
              <w:right w:val="single" w:sz="12" w:space="0" w:color="auto"/>
            </w:tcBorders>
            <w:vAlign w:val="center"/>
          </w:tcPr>
          <w:p w:rsidR="00043DA1" w:rsidRPr="00FA2F78" w:rsidRDefault="005456AD" w:rsidP="008E6D1E">
            <w:pPr>
              <w:spacing w:after="0" w:line="240" w:lineRule="auto"/>
              <w:jc w:val="center"/>
              <w:rPr>
                <w:i/>
                <w:sz w:val="20"/>
              </w:rPr>
            </w:pPr>
            <w:r w:rsidRPr="00FA2F78">
              <w:rPr>
                <w:i/>
                <w:sz w:val="20"/>
              </w:rPr>
              <w:t>2.</w:t>
            </w:r>
            <w:r w:rsidR="008843FC" w:rsidRPr="00FA2F78">
              <w:rPr>
                <w:i/>
                <w:sz w:val="20"/>
              </w:rPr>
              <w:t>3</w:t>
            </w:r>
          </w:p>
        </w:tc>
        <w:tc>
          <w:tcPr>
            <w:tcW w:w="567" w:type="dxa"/>
            <w:tcBorders>
              <w:left w:val="single" w:sz="12" w:space="0" w:color="auto"/>
              <w:right w:val="single" w:sz="4" w:space="0" w:color="auto"/>
            </w:tcBorders>
            <w:vAlign w:val="center"/>
          </w:tcPr>
          <w:p w:rsidR="00043DA1" w:rsidRPr="00FA2F78" w:rsidRDefault="00043DA1" w:rsidP="008E6D1E">
            <w:pPr>
              <w:spacing w:after="0" w:line="240" w:lineRule="auto"/>
              <w:jc w:val="center"/>
              <w:rPr>
                <w:sz w:val="20"/>
              </w:rPr>
            </w:pPr>
            <w:r w:rsidRPr="00FA2F78">
              <w:rPr>
                <w:sz w:val="20"/>
              </w:rPr>
              <w:t>1</w:t>
            </w:r>
            <w:r w:rsidR="00374E95" w:rsidRPr="00FA2F78">
              <w:rPr>
                <w:sz w:val="20"/>
              </w:rPr>
              <w:t>3</w:t>
            </w:r>
          </w:p>
        </w:tc>
        <w:tc>
          <w:tcPr>
            <w:tcW w:w="709" w:type="dxa"/>
            <w:tcBorders>
              <w:left w:val="single" w:sz="4" w:space="0" w:color="auto"/>
              <w:right w:val="single" w:sz="4" w:space="0" w:color="auto"/>
            </w:tcBorders>
            <w:vAlign w:val="center"/>
          </w:tcPr>
          <w:p w:rsidR="00043DA1" w:rsidRPr="00FA2F78" w:rsidRDefault="00374E95" w:rsidP="008E6D1E">
            <w:pPr>
              <w:spacing w:after="0" w:line="240" w:lineRule="auto"/>
              <w:jc w:val="center"/>
              <w:rPr>
                <w:i/>
                <w:sz w:val="20"/>
              </w:rPr>
            </w:pPr>
            <w:r w:rsidRPr="00FA2F78">
              <w:rPr>
                <w:i/>
                <w:sz w:val="20"/>
              </w:rPr>
              <w:t>15.</w:t>
            </w:r>
            <w:r w:rsidR="004C4A31" w:rsidRPr="00FA2F78">
              <w:rPr>
                <w:i/>
                <w:sz w:val="20"/>
              </w:rPr>
              <w:t>12</w:t>
            </w:r>
          </w:p>
        </w:tc>
        <w:tc>
          <w:tcPr>
            <w:tcW w:w="567" w:type="dxa"/>
            <w:tcBorders>
              <w:left w:val="single" w:sz="4" w:space="0" w:color="auto"/>
              <w:right w:val="single" w:sz="4" w:space="0" w:color="auto"/>
            </w:tcBorders>
            <w:vAlign w:val="center"/>
          </w:tcPr>
          <w:p w:rsidR="00043DA1" w:rsidRPr="00FA2F78" w:rsidRDefault="002944F2" w:rsidP="008E6D1E">
            <w:pPr>
              <w:spacing w:after="0" w:line="240" w:lineRule="auto"/>
              <w:jc w:val="center"/>
              <w:rPr>
                <w:sz w:val="20"/>
              </w:rPr>
            </w:pPr>
            <w:r w:rsidRPr="00FA2F78">
              <w:rPr>
                <w:sz w:val="20"/>
              </w:rPr>
              <w:t>40</w:t>
            </w:r>
          </w:p>
        </w:tc>
        <w:tc>
          <w:tcPr>
            <w:tcW w:w="708" w:type="dxa"/>
            <w:tcBorders>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r w:rsidRPr="00FA2F78">
              <w:rPr>
                <w:i/>
                <w:sz w:val="20"/>
              </w:rPr>
              <w:t>4</w:t>
            </w:r>
            <w:r w:rsidR="00374E95" w:rsidRPr="00FA2F78">
              <w:rPr>
                <w:i/>
                <w:sz w:val="20"/>
              </w:rPr>
              <w:t>6</w:t>
            </w:r>
            <w:r w:rsidRPr="00FA2F78">
              <w:rPr>
                <w:i/>
                <w:sz w:val="20"/>
              </w:rPr>
              <w:t>.</w:t>
            </w:r>
            <w:r w:rsidR="002944F2" w:rsidRPr="00FA2F78">
              <w:rPr>
                <w:i/>
                <w:sz w:val="20"/>
              </w:rPr>
              <w:t>51</w:t>
            </w:r>
          </w:p>
        </w:tc>
        <w:tc>
          <w:tcPr>
            <w:tcW w:w="567" w:type="dxa"/>
            <w:tcBorders>
              <w:left w:val="single" w:sz="4" w:space="0" w:color="auto"/>
              <w:right w:val="single" w:sz="4" w:space="0" w:color="auto"/>
            </w:tcBorders>
            <w:vAlign w:val="center"/>
          </w:tcPr>
          <w:p w:rsidR="00043DA1" w:rsidRPr="00FA2F78" w:rsidRDefault="002944F2" w:rsidP="008E6D1E">
            <w:pPr>
              <w:spacing w:after="0" w:line="240" w:lineRule="auto"/>
              <w:jc w:val="center"/>
              <w:rPr>
                <w:sz w:val="20"/>
              </w:rPr>
            </w:pPr>
            <w:r w:rsidRPr="00FA2F78">
              <w:rPr>
                <w:sz w:val="20"/>
              </w:rPr>
              <w:t>31</w:t>
            </w:r>
          </w:p>
        </w:tc>
        <w:tc>
          <w:tcPr>
            <w:tcW w:w="709" w:type="dxa"/>
            <w:tcBorders>
              <w:left w:val="single" w:sz="4" w:space="0" w:color="auto"/>
              <w:right w:val="single" w:sz="4" w:space="0" w:color="auto"/>
            </w:tcBorders>
            <w:vAlign w:val="center"/>
          </w:tcPr>
          <w:p w:rsidR="00043DA1" w:rsidRPr="00FA2F78" w:rsidRDefault="00374E95" w:rsidP="008E6D1E">
            <w:pPr>
              <w:spacing w:after="0" w:line="240" w:lineRule="auto"/>
              <w:jc w:val="center"/>
              <w:rPr>
                <w:i/>
                <w:sz w:val="20"/>
              </w:rPr>
            </w:pPr>
            <w:r w:rsidRPr="00FA2F78">
              <w:rPr>
                <w:i/>
                <w:sz w:val="20"/>
              </w:rPr>
              <w:t>3</w:t>
            </w:r>
            <w:r w:rsidR="002944F2" w:rsidRPr="00FA2F78">
              <w:rPr>
                <w:i/>
                <w:sz w:val="20"/>
              </w:rPr>
              <w:t>6</w:t>
            </w:r>
            <w:r w:rsidR="00043DA1" w:rsidRPr="00FA2F78">
              <w:rPr>
                <w:i/>
                <w:sz w:val="20"/>
              </w:rPr>
              <w:t>.</w:t>
            </w:r>
            <w:r w:rsidR="002944F2" w:rsidRPr="00FA2F78">
              <w:rPr>
                <w:i/>
                <w:sz w:val="20"/>
              </w:rPr>
              <w:t>05</w:t>
            </w:r>
          </w:p>
        </w:tc>
        <w:tc>
          <w:tcPr>
            <w:tcW w:w="675" w:type="dxa"/>
            <w:tcBorders>
              <w:left w:val="single" w:sz="4" w:space="0" w:color="auto"/>
              <w:right w:val="single" w:sz="4" w:space="0" w:color="auto"/>
            </w:tcBorders>
            <w:vAlign w:val="center"/>
          </w:tcPr>
          <w:p w:rsidR="004C4A31" w:rsidRPr="00FA2F78" w:rsidRDefault="00043DA1" w:rsidP="008E6D1E">
            <w:pPr>
              <w:spacing w:after="0" w:line="240" w:lineRule="auto"/>
              <w:jc w:val="center"/>
              <w:rPr>
                <w:sz w:val="20"/>
              </w:rPr>
            </w:pPr>
            <w:r w:rsidRPr="00FA2F78">
              <w:rPr>
                <w:position w:val="-4"/>
                <w:sz w:val="20"/>
              </w:rPr>
              <w:object w:dxaOrig="200" w:dyaOrig="240">
                <v:shape id="_x0000_i1026" type="#_x0000_t75" style="width:9.75pt;height:9pt" o:ole="">
                  <v:imagedata r:id="rId7" o:title=""/>
                </v:shape>
                <o:OLEObject Type="Embed" ProgID="Equation.DSMT4" ShapeID="_x0000_i1026" DrawAspect="Content" ObjectID="_1635917662" r:id="rId9"/>
              </w:object>
            </w:r>
            <w:r w:rsidR="002944F2" w:rsidRPr="00FA2F78">
              <w:rPr>
                <w:sz w:val="20"/>
              </w:rPr>
              <w:t>2</w:t>
            </w:r>
          </w:p>
        </w:tc>
        <w:tc>
          <w:tcPr>
            <w:tcW w:w="459" w:type="dxa"/>
            <w:tcBorders>
              <w:left w:val="single" w:sz="4" w:space="0" w:color="auto"/>
              <w:right w:val="single" w:sz="4" w:space="0" w:color="auto"/>
            </w:tcBorders>
          </w:tcPr>
          <w:p w:rsidR="00043DA1" w:rsidRPr="00FA2F78" w:rsidRDefault="00043DA1" w:rsidP="008E6D1E">
            <w:pPr>
              <w:spacing w:after="0" w:line="240" w:lineRule="auto"/>
              <w:jc w:val="both"/>
              <w:rPr>
                <w:i/>
                <w:sz w:val="20"/>
              </w:rPr>
            </w:pPr>
          </w:p>
        </w:tc>
      </w:tr>
      <w:tr w:rsidR="00043DA1" w:rsidRPr="00FA2F78" w:rsidTr="00FA2F78">
        <w:tc>
          <w:tcPr>
            <w:tcW w:w="851" w:type="dxa"/>
            <w:tcBorders>
              <w:left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K8</w:t>
            </w:r>
          </w:p>
        </w:tc>
        <w:tc>
          <w:tcPr>
            <w:tcW w:w="708" w:type="dxa"/>
            <w:tcBorders>
              <w:left w:val="single" w:sz="4" w:space="0" w:color="auto"/>
              <w:right w:val="single" w:sz="4" w:space="0" w:color="auto"/>
            </w:tcBorders>
            <w:vAlign w:val="center"/>
          </w:tcPr>
          <w:p w:rsidR="00043DA1" w:rsidRPr="00FA2F78" w:rsidRDefault="008843FC" w:rsidP="008E6D1E">
            <w:pPr>
              <w:spacing w:after="0" w:line="240" w:lineRule="auto"/>
              <w:jc w:val="center"/>
              <w:rPr>
                <w:b/>
              </w:rPr>
            </w:pPr>
            <w:r w:rsidRPr="00FA2F78">
              <w:rPr>
                <w:b/>
              </w:rPr>
              <w:t>8</w:t>
            </w:r>
            <w:r w:rsidR="005333F2">
              <w:rPr>
                <w:b/>
              </w:rPr>
              <w:t>2</w:t>
            </w:r>
          </w:p>
        </w:tc>
        <w:tc>
          <w:tcPr>
            <w:tcW w:w="567" w:type="dxa"/>
            <w:tcBorders>
              <w:left w:val="single" w:sz="4" w:space="0" w:color="auto"/>
              <w:right w:val="single" w:sz="4" w:space="0" w:color="auto"/>
            </w:tcBorders>
            <w:vAlign w:val="center"/>
          </w:tcPr>
          <w:p w:rsidR="00043DA1" w:rsidRPr="00FA2F78" w:rsidRDefault="008843FC" w:rsidP="008E6D1E">
            <w:pPr>
              <w:spacing w:after="0" w:line="240" w:lineRule="auto"/>
              <w:jc w:val="center"/>
              <w:rPr>
                <w:sz w:val="20"/>
              </w:rPr>
            </w:pPr>
            <w:r w:rsidRPr="00FA2F78">
              <w:rPr>
                <w:sz w:val="20"/>
              </w:rPr>
              <w:t>6</w:t>
            </w:r>
            <w:r w:rsidR="005333F2">
              <w:rPr>
                <w:sz w:val="20"/>
              </w:rPr>
              <w:t>1</w:t>
            </w:r>
          </w:p>
        </w:tc>
        <w:tc>
          <w:tcPr>
            <w:tcW w:w="709" w:type="dxa"/>
            <w:tcBorders>
              <w:left w:val="single" w:sz="4" w:space="0" w:color="auto"/>
              <w:right w:val="single" w:sz="4" w:space="0" w:color="auto"/>
            </w:tcBorders>
            <w:vAlign w:val="center"/>
          </w:tcPr>
          <w:p w:rsidR="00043DA1" w:rsidRPr="00FA2F78" w:rsidRDefault="005456AD" w:rsidP="008E6D1E">
            <w:pPr>
              <w:spacing w:after="0" w:line="240" w:lineRule="auto"/>
              <w:jc w:val="center"/>
              <w:rPr>
                <w:i/>
                <w:sz w:val="20"/>
              </w:rPr>
            </w:pPr>
            <w:r w:rsidRPr="00FA2F78">
              <w:rPr>
                <w:i/>
                <w:sz w:val="20"/>
              </w:rPr>
              <w:t>7</w:t>
            </w:r>
            <w:r w:rsidR="008843FC" w:rsidRPr="00FA2F78">
              <w:rPr>
                <w:i/>
                <w:sz w:val="20"/>
              </w:rPr>
              <w:t>4</w:t>
            </w:r>
            <w:r w:rsidRPr="00FA2F78">
              <w:rPr>
                <w:i/>
                <w:sz w:val="20"/>
              </w:rPr>
              <w:t>.</w:t>
            </w:r>
            <w:r w:rsidR="005333F2">
              <w:rPr>
                <w:i/>
                <w:sz w:val="20"/>
              </w:rPr>
              <w:t>4</w:t>
            </w:r>
          </w:p>
        </w:tc>
        <w:tc>
          <w:tcPr>
            <w:tcW w:w="567" w:type="dxa"/>
            <w:tcBorders>
              <w:left w:val="single" w:sz="4" w:space="0" w:color="auto"/>
              <w:right w:val="single" w:sz="4" w:space="0" w:color="auto"/>
            </w:tcBorders>
            <w:vAlign w:val="center"/>
          </w:tcPr>
          <w:p w:rsidR="00043DA1" w:rsidRPr="00FA2F78" w:rsidRDefault="008843FC" w:rsidP="008E6D1E">
            <w:pPr>
              <w:spacing w:after="0" w:line="240" w:lineRule="auto"/>
              <w:jc w:val="center"/>
              <w:rPr>
                <w:sz w:val="20"/>
              </w:rPr>
            </w:pPr>
            <w:r w:rsidRPr="00FA2F78">
              <w:rPr>
                <w:sz w:val="20"/>
              </w:rPr>
              <w:t>18</w:t>
            </w:r>
          </w:p>
        </w:tc>
        <w:tc>
          <w:tcPr>
            <w:tcW w:w="709" w:type="dxa"/>
            <w:tcBorders>
              <w:left w:val="single" w:sz="4" w:space="0" w:color="auto"/>
              <w:right w:val="single" w:sz="4" w:space="0" w:color="auto"/>
            </w:tcBorders>
            <w:vAlign w:val="center"/>
          </w:tcPr>
          <w:p w:rsidR="00043DA1" w:rsidRPr="00FA2F78" w:rsidRDefault="005456AD" w:rsidP="008E6D1E">
            <w:pPr>
              <w:spacing w:after="0" w:line="240" w:lineRule="auto"/>
              <w:jc w:val="center"/>
              <w:rPr>
                <w:i/>
                <w:sz w:val="20"/>
              </w:rPr>
            </w:pPr>
            <w:r w:rsidRPr="00FA2F78">
              <w:rPr>
                <w:i/>
                <w:sz w:val="20"/>
              </w:rPr>
              <w:t>2</w:t>
            </w:r>
            <w:r w:rsidR="005333F2">
              <w:rPr>
                <w:i/>
                <w:sz w:val="20"/>
              </w:rPr>
              <w:t>1</w:t>
            </w:r>
            <w:r w:rsidR="00043DA1" w:rsidRPr="00FA2F78">
              <w:rPr>
                <w:i/>
                <w:sz w:val="20"/>
              </w:rPr>
              <w:t>.</w:t>
            </w:r>
            <w:r w:rsidR="005333F2">
              <w:rPr>
                <w:i/>
                <w:sz w:val="20"/>
              </w:rPr>
              <w:t>9</w:t>
            </w:r>
          </w:p>
        </w:tc>
        <w:tc>
          <w:tcPr>
            <w:tcW w:w="567" w:type="dxa"/>
            <w:tcBorders>
              <w:left w:val="single" w:sz="4" w:space="0" w:color="auto"/>
              <w:right w:val="single" w:sz="2" w:space="0" w:color="auto"/>
            </w:tcBorders>
            <w:vAlign w:val="center"/>
          </w:tcPr>
          <w:p w:rsidR="00043DA1" w:rsidRPr="00FA2F78" w:rsidRDefault="00043DA1" w:rsidP="008E6D1E">
            <w:pPr>
              <w:spacing w:after="0" w:line="240" w:lineRule="auto"/>
              <w:jc w:val="center"/>
              <w:rPr>
                <w:sz w:val="20"/>
              </w:rPr>
            </w:pPr>
            <w:r w:rsidRPr="00FA2F78">
              <w:rPr>
                <w:sz w:val="20"/>
              </w:rPr>
              <w:t>0</w:t>
            </w:r>
            <w:r w:rsidR="008843FC" w:rsidRPr="00FA2F78">
              <w:rPr>
                <w:sz w:val="20"/>
              </w:rPr>
              <w:t>3</w:t>
            </w:r>
          </w:p>
        </w:tc>
        <w:tc>
          <w:tcPr>
            <w:tcW w:w="567" w:type="dxa"/>
            <w:tcBorders>
              <w:left w:val="single" w:sz="2" w:space="0" w:color="auto"/>
              <w:right w:val="single" w:sz="12" w:space="0" w:color="auto"/>
            </w:tcBorders>
            <w:vAlign w:val="center"/>
          </w:tcPr>
          <w:p w:rsidR="00043DA1" w:rsidRPr="00FA2F78" w:rsidRDefault="008843FC" w:rsidP="008E6D1E">
            <w:pPr>
              <w:spacing w:after="0" w:line="240" w:lineRule="auto"/>
              <w:jc w:val="center"/>
              <w:rPr>
                <w:i/>
                <w:sz w:val="20"/>
              </w:rPr>
            </w:pPr>
            <w:r w:rsidRPr="00FA2F78">
              <w:rPr>
                <w:i/>
                <w:sz w:val="20"/>
              </w:rPr>
              <w:t>3</w:t>
            </w:r>
            <w:r w:rsidR="005456AD" w:rsidRPr="00FA2F78">
              <w:rPr>
                <w:i/>
                <w:sz w:val="20"/>
              </w:rPr>
              <w:t>.</w:t>
            </w:r>
            <w:r w:rsidR="005333F2">
              <w:rPr>
                <w:i/>
                <w:sz w:val="20"/>
              </w:rPr>
              <w:t>7</w:t>
            </w:r>
          </w:p>
        </w:tc>
        <w:tc>
          <w:tcPr>
            <w:tcW w:w="567" w:type="dxa"/>
            <w:tcBorders>
              <w:left w:val="single" w:sz="12" w:space="0" w:color="auto"/>
              <w:right w:val="single" w:sz="4" w:space="0" w:color="auto"/>
            </w:tcBorders>
            <w:vAlign w:val="center"/>
          </w:tcPr>
          <w:p w:rsidR="00043DA1" w:rsidRPr="00FA2F78" w:rsidRDefault="00043DA1" w:rsidP="008E6D1E">
            <w:pPr>
              <w:spacing w:after="0" w:line="240" w:lineRule="auto"/>
              <w:jc w:val="center"/>
              <w:rPr>
                <w:sz w:val="20"/>
              </w:rPr>
            </w:pPr>
            <w:r w:rsidRPr="00FA2F78">
              <w:rPr>
                <w:sz w:val="20"/>
              </w:rPr>
              <w:t>1</w:t>
            </w:r>
            <w:r w:rsidR="004C4A31" w:rsidRPr="00FA2F78">
              <w:rPr>
                <w:sz w:val="20"/>
              </w:rPr>
              <w:t>3</w:t>
            </w:r>
          </w:p>
        </w:tc>
        <w:tc>
          <w:tcPr>
            <w:tcW w:w="709" w:type="dxa"/>
            <w:tcBorders>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r w:rsidRPr="00FA2F78">
              <w:rPr>
                <w:i/>
                <w:sz w:val="20"/>
              </w:rPr>
              <w:t>1</w:t>
            </w:r>
            <w:r w:rsidR="005333F2">
              <w:rPr>
                <w:i/>
                <w:sz w:val="20"/>
              </w:rPr>
              <w:t>5</w:t>
            </w:r>
            <w:r w:rsidRPr="00FA2F78">
              <w:rPr>
                <w:i/>
                <w:sz w:val="20"/>
              </w:rPr>
              <w:t>.</w:t>
            </w:r>
            <w:r w:rsidR="005333F2">
              <w:rPr>
                <w:i/>
                <w:sz w:val="20"/>
              </w:rPr>
              <w:t>8</w:t>
            </w:r>
            <w:r w:rsidR="004C4A31" w:rsidRPr="00FA2F78">
              <w:rPr>
                <w:i/>
                <w:sz w:val="20"/>
              </w:rPr>
              <w:t>5</w:t>
            </w:r>
          </w:p>
        </w:tc>
        <w:tc>
          <w:tcPr>
            <w:tcW w:w="567" w:type="dxa"/>
            <w:tcBorders>
              <w:left w:val="single" w:sz="4" w:space="0" w:color="auto"/>
              <w:right w:val="single" w:sz="4" w:space="0" w:color="auto"/>
            </w:tcBorders>
            <w:vAlign w:val="center"/>
          </w:tcPr>
          <w:p w:rsidR="00043DA1" w:rsidRPr="00FA2F78" w:rsidRDefault="002944F2" w:rsidP="008E6D1E">
            <w:pPr>
              <w:spacing w:after="0" w:line="240" w:lineRule="auto"/>
              <w:jc w:val="center"/>
              <w:rPr>
                <w:sz w:val="20"/>
              </w:rPr>
            </w:pPr>
            <w:r w:rsidRPr="00FA2F78">
              <w:rPr>
                <w:sz w:val="20"/>
              </w:rPr>
              <w:t>3</w:t>
            </w:r>
            <w:r w:rsidR="005333F2">
              <w:rPr>
                <w:sz w:val="20"/>
              </w:rPr>
              <w:t>8</w:t>
            </w:r>
          </w:p>
        </w:tc>
        <w:tc>
          <w:tcPr>
            <w:tcW w:w="708" w:type="dxa"/>
            <w:tcBorders>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r w:rsidRPr="00FA2F78">
              <w:rPr>
                <w:i/>
                <w:sz w:val="20"/>
              </w:rPr>
              <w:t>4</w:t>
            </w:r>
            <w:r w:rsidR="005333F2">
              <w:rPr>
                <w:i/>
                <w:sz w:val="20"/>
              </w:rPr>
              <w:t>6</w:t>
            </w:r>
            <w:r w:rsidRPr="00FA2F78">
              <w:rPr>
                <w:i/>
                <w:sz w:val="20"/>
              </w:rPr>
              <w:t>.</w:t>
            </w:r>
            <w:r w:rsidR="005333F2">
              <w:rPr>
                <w:i/>
                <w:sz w:val="20"/>
              </w:rPr>
              <w:t>34</w:t>
            </w:r>
          </w:p>
        </w:tc>
        <w:tc>
          <w:tcPr>
            <w:tcW w:w="567" w:type="dxa"/>
            <w:tcBorders>
              <w:left w:val="single" w:sz="4" w:space="0" w:color="auto"/>
              <w:right w:val="single" w:sz="4" w:space="0" w:color="auto"/>
            </w:tcBorders>
            <w:vAlign w:val="center"/>
          </w:tcPr>
          <w:p w:rsidR="00043DA1" w:rsidRPr="00FA2F78" w:rsidRDefault="002944F2" w:rsidP="008E6D1E">
            <w:pPr>
              <w:spacing w:after="0" w:line="240" w:lineRule="auto"/>
              <w:jc w:val="center"/>
              <w:rPr>
                <w:sz w:val="20"/>
              </w:rPr>
            </w:pPr>
            <w:r w:rsidRPr="00FA2F78">
              <w:rPr>
                <w:sz w:val="20"/>
              </w:rPr>
              <w:t>29</w:t>
            </w:r>
          </w:p>
        </w:tc>
        <w:tc>
          <w:tcPr>
            <w:tcW w:w="709" w:type="dxa"/>
            <w:tcBorders>
              <w:left w:val="single" w:sz="4" w:space="0" w:color="auto"/>
              <w:right w:val="single" w:sz="4" w:space="0" w:color="auto"/>
            </w:tcBorders>
            <w:vAlign w:val="center"/>
          </w:tcPr>
          <w:p w:rsidR="00043DA1" w:rsidRPr="00FA2F78" w:rsidRDefault="00374E95" w:rsidP="008E6D1E">
            <w:pPr>
              <w:spacing w:after="0" w:line="240" w:lineRule="auto"/>
              <w:jc w:val="center"/>
              <w:rPr>
                <w:i/>
                <w:sz w:val="20"/>
              </w:rPr>
            </w:pPr>
            <w:r w:rsidRPr="00FA2F78">
              <w:rPr>
                <w:i/>
                <w:sz w:val="20"/>
              </w:rPr>
              <w:t>35</w:t>
            </w:r>
            <w:r w:rsidR="00043DA1" w:rsidRPr="00FA2F78">
              <w:rPr>
                <w:i/>
                <w:sz w:val="20"/>
              </w:rPr>
              <w:t>.</w:t>
            </w:r>
            <w:r w:rsidR="005333F2">
              <w:rPr>
                <w:i/>
                <w:sz w:val="20"/>
              </w:rPr>
              <w:t>37</w:t>
            </w:r>
          </w:p>
        </w:tc>
        <w:tc>
          <w:tcPr>
            <w:tcW w:w="675" w:type="dxa"/>
            <w:tcBorders>
              <w:left w:val="single" w:sz="4" w:space="0" w:color="auto"/>
              <w:right w:val="single" w:sz="4" w:space="0" w:color="auto"/>
            </w:tcBorders>
            <w:vAlign w:val="center"/>
          </w:tcPr>
          <w:p w:rsidR="00043DA1" w:rsidRPr="00FA2F78" w:rsidRDefault="00043DA1" w:rsidP="008E6D1E">
            <w:pPr>
              <w:spacing w:after="0" w:line="240" w:lineRule="auto"/>
              <w:jc w:val="center"/>
              <w:rPr>
                <w:sz w:val="20"/>
              </w:rPr>
            </w:pPr>
            <w:r w:rsidRPr="00FA2F78">
              <w:rPr>
                <w:position w:val="-4"/>
                <w:sz w:val="20"/>
              </w:rPr>
              <w:object w:dxaOrig="200" w:dyaOrig="240">
                <v:shape id="_x0000_i1027" type="#_x0000_t75" style="width:9.75pt;height:9pt" o:ole="">
                  <v:imagedata r:id="rId7" o:title=""/>
                </v:shape>
                <o:OLEObject Type="Embed" ProgID="Equation.DSMT4" ShapeID="_x0000_i1027" DrawAspect="Content" ObjectID="_1635917663" r:id="rId10"/>
              </w:object>
            </w:r>
            <w:r w:rsidR="00374E95" w:rsidRPr="00FA2F78">
              <w:rPr>
                <w:sz w:val="20"/>
              </w:rPr>
              <w:t>2</w:t>
            </w:r>
          </w:p>
        </w:tc>
        <w:tc>
          <w:tcPr>
            <w:tcW w:w="459" w:type="dxa"/>
            <w:tcBorders>
              <w:left w:val="single" w:sz="4" w:space="0" w:color="auto"/>
              <w:right w:val="single" w:sz="4" w:space="0" w:color="auto"/>
            </w:tcBorders>
          </w:tcPr>
          <w:p w:rsidR="00043DA1" w:rsidRPr="00FA2F78" w:rsidRDefault="00043DA1" w:rsidP="008E6D1E">
            <w:pPr>
              <w:spacing w:after="0" w:line="240" w:lineRule="auto"/>
              <w:jc w:val="both"/>
              <w:rPr>
                <w:i/>
                <w:sz w:val="20"/>
              </w:rPr>
            </w:pPr>
          </w:p>
        </w:tc>
      </w:tr>
      <w:tr w:rsidR="00043DA1" w:rsidRPr="00FA2F78" w:rsidTr="00FA2F78">
        <w:tc>
          <w:tcPr>
            <w:tcW w:w="851" w:type="dxa"/>
            <w:tcBorders>
              <w:left w:val="single" w:sz="4" w:space="0" w:color="auto"/>
              <w:right w:val="single" w:sz="4" w:space="0" w:color="auto"/>
            </w:tcBorders>
            <w:vAlign w:val="center"/>
          </w:tcPr>
          <w:p w:rsidR="00043DA1" w:rsidRPr="00FA2F78" w:rsidRDefault="00043DA1" w:rsidP="008E6D1E">
            <w:pPr>
              <w:spacing w:after="0" w:line="240" w:lineRule="auto"/>
              <w:jc w:val="center"/>
              <w:rPr>
                <w:b/>
              </w:rPr>
            </w:pPr>
            <w:r w:rsidRPr="00FA2F78">
              <w:rPr>
                <w:b/>
              </w:rPr>
              <w:t>K9</w:t>
            </w:r>
          </w:p>
        </w:tc>
        <w:tc>
          <w:tcPr>
            <w:tcW w:w="708" w:type="dxa"/>
            <w:tcBorders>
              <w:left w:val="single" w:sz="4" w:space="0" w:color="auto"/>
              <w:right w:val="single" w:sz="4" w:space="0" w:color="auto"/>
            </w:tcBorders>
            <w:vAlign w:val="center"/>
          </w:tcPr>
          <w:p w:rsidR="00043DA1" w:rsidRPr="00FA2F78" w:rsidRDefault="005456AD" w:rsidP="008E6D1E">
            <w:pPr>
              <w:spacing w:after="0" w:line="240" w:lineRule="auto"/>
              <w:jc w:val="center"/>
              <w:rPr>
                <w:b/>
              </w:rPr>
            </w:pPr>
            <w:r w:rsidRPr="00FA2F78">
              <w:rPr>
                <w:b/>
              </w:rPr>
              <w:t>8</w:t>
            </w:r>
            <w:r w:rsidR="008843FC" w:rsidRPr="00FA2F78">
              <w:rPr>
                <w:b/>
              </w:rPr>
              <w:t>6</w:t>
            </w:r>
          </w:p>
        </w:tc>
        <w:tc>
          <w:tcPr>
            <w:tcW w:w="567" w:type="dxa"/>
            <w:tcBorders>
              <w:left w:val="single" w:sz="4" w:space="0" w:color="auto"/>
              <w:right w:val="single" w:sz="4" w:space="0" w:color="auto"/>
            </w:tcBorders>
            <w:vAlign w:val="center"/>
          </w:tcPr>
          <w:p w:rsidR="00043DA1" w:rsidRPr="00FA2F78" w:rsidRDefault="005456AD" w:rsidP="008E6D1E">
            <w:pPr>
              <w:spacing w:after="0" w:line="240" w:lineRule="auto"/>
              <w:jc w:val="center"/>
              <w:rPr>
                <w:sz w:val="20"/>
              </w:rPr>
            </w:pPr>
            <w:r w:rsidRPr="00FA2F78">
              <w:rPr>
                <w:sz w:val="20"/>
              </w:rPr>
              <w:t>6</w:t>
            </w:r>
            <w:r w:rsidR="008843FC" w:rsidRPr="00FA2F78">
              <w:rPr>
                <w:sz w:val="20"/>
              </w:rPr>
              <w:t>8</w:t>
            </w:r>
          </w:p>
        </w:tc>
        <w:tc>
          <w:tcPr>
            <w:tcW w:w="709" w:type="dxa"/>
            <w:tcBorders>
              <w:left w:val="single" w:sz="4" w:space="0" w:color="auto"/>
              <w:right w:val="single" w:sz="4" w:space="0" w:color="auto"/>
            </w:tcBorders>
            <w:vAlign w:val="center"/>
          </w:tcPr>
          <w:p w:rsidR="00043DA1" w:rsidRPr="00FA2F78" w:rsidRDefault="005456AD" w:rsidP="008E6D1E">
            <w:pPr>
              <w:spacing w:after="0" w:line="240" w:lineRule="auto"/>
              <w:jc w:val="center"/>
              <w:rPr>
                <w:i/>
                <w:sz w:val="20"/>
              </w:rPr>
            </w:pPr>
            <w:r w:rsidRPr="00FA2F78">
              <w:rPr>
                <w:i/>
                <w:sz w:val="20"/>
              </w:rPr>
              <w:t>7</w:t>
            </w:r>
            <w:r w:rsidR="008843FC" w:rsidRPr="00FA2F78">
              <w:rPr>
                <w:i/>
                <w:sz w:val="20"/>
              </w:rPr>
              <w:t>9</w:t>
            </w:r>
            <w:r w:rsidR="00043DA1" w:rsidRPr="00FA2F78">
              <w:rPr>
                <w:i/>
                <w:sz w:val="20"/>
              </w:rPr>
              <w:t>.</w:t>
            </w:r>
            <w:r w:rsidR="008843FC" w:rsidRPr="00FA2F78">
              <w:rPr>
                <w:i/>
                <w:sz w:val="20"/>
              </w:rPr>
              <w:t>0</w:t>
            </w:r>
          </w:p>
        </w:tc>
        <w:tc>
          <w:tcPr>
            <w:tcW w:w="567" w:type="dxa"/>
            <w:tcBorders>
              <w:left w:val="single" w:sz="4" w:space="0" w:color="auto"/>
              <w:right w:val="single" w:sz="4" w:space="0" w:color="auto"/>
            </w:tcBorders>
            <w:vAlign w:val="center"/>
          </w:tcPr>
          <w:p w:rsidR="00043DA1" w:rsidRPr="00FA2F78" w:rsidRDefault="005456AD" w:rsidP="008E6D1E">
            <w:pPr>
              <w:spacing w:after="0" w:line="240" w:lineRule="auto"/>
              <w:jc w:val="center"/>
              <w:rPr>
                <w:sz w:val="20"/>
              </w:rPr>
            </w:pPr>
            <w:r w:rsidRPr="00FA2F78">
              <w:rPr>
                <w:sz w:val="20"/>
              </w:rPr>
              <w:t>1</w:t>
            </w:r>
            <w:r w:rsidR="008843FC" w:rsidRPr="00FA2F78">
              <w:rPr>
                <w:sz w:val="20"/>
              </w:rPr>
              <w:t>7</w:t>
            </w:r>
          </w:p>
        </w:tc>
        <w:tc>
          <w:tcPr>
            <w:tcW w:w="709" w:type="dxa"/>
            <w:tcBorders>
              <w:left w:val="single" w:sz="4" w:space="0" w:color="auto"/>
              <w:right w:val="single" w:sz="4" w:space="0" w:color="auto"/>
            </w:tcBorders>
            <w:vAlign w:val="center"/>
          </w:tcPr>
          <w:p w:rsidR="00043DA1" w:rsidRPr="00FA2F78" w:rsidRDefault="008843FC" w:rsidP="008E6D1E">
            <w:pPr>
              <w:spacing w:after="0" w:line="240" w:lineRule="auto"/>
              <w:jc w:val="center"/>
              <w:rPr>
                <w:i/>
                <w:sz w:val="20"/>
              </w:rPr>
            </w:pPr>
            <w:r w:rsidRPr="00FA2F78">
              <w:rPr>
                <w:i/>
                <w:sz w:val="20"/>
              </w:rPr>
              <w:t>19</w:t>
            </w:r>
            <w:r w:rsidR="00043DA1" w:rsidRPr="00FA2F78">
              <w:rPr>
                <w:i/>
                <w:sz w:val="20"/>
              </w:rPr>
              <w:t>.</w:t>
            </w:r>
            <w:r w:rsidRPr="00FA2F78">
              <w:rPr>
                <w:i/>
                <w:sz w:val="20"/>
              </w:rPr>
              <w:t>8</w:t>
            </w:r>
          </w:p>
        </w:tc>
        <w:tc>
          <w:tcPr>
            <w:tcW w:w="567" w:type="dxa"/>
            <w:tcBorders>
              <w:left w:val="single" w:sz="4" w:space="0" w:color="auto"/>
              <w:right w:val="single" w:sz="2" w:space="0" w:color="auto"/>
            </w:tcBorders>
            <w:vAlign w:val="center"/>
          </w:tcPr>
          <w:p w:rsidR="00043DA1" w:rsidRPr="00FA2F78" w:rsidRDefault="00043DA1" w:rsidP="008E6D1E">
            <w:pPr>
              <w:spacing w:after="0" w:line="240" w:lineRule="auto"/>
              <w:jc w:val="center"/>
              <w:rPr>
                <w:sz w:val="20"/>
              </w:rPr>
            </w:pPr>
            <w:r w:rsidRPr="00FA2F78">
              <w:rPr>
                <w:sz w:val="20"/>
              </w:rPr>
              <w:t>0</w:t>
            </w:r>
            <w:r w:rsidR="005456AD" w:rsidRPr="00FA2F78">
              <w:rPr>
                <w:sz w:val="20"/>
              </w:rPr>
              <w:t>1</w:t>
            </w:r>
          </w:p>
        </w:tc>
        <w:tc>
          <w:tcPr>
            <w:tcW w:w="567" w:type="dxa"/>
            <w:tcBorders>
              <w:left w:val="single" w:sz="2" w:space="0" w:color="auto"/>
              <w:right w:val="single" w:sz="12" w:space="0" w:color="auto"/>
            </w:tcBorders>
            <w:vAlign w:val="center"/>
          </w:tcPr>
          <w:p w:rsidR="00043DA1" w:rsidRPr="00FA2F78" w:rsidRDefault="005456AD" w:rsidP="008E6D1E">
            <w:pPr>
              <w:spacing w:after="0" w:line="240" w:lineRule="auto"/>
              <w:jc w:val="center"/>
              <w:rPr>
                <w:i/>
                <w:sz w:val="20"/>
              </w:rPr>
            </w:pPr>
            <w:r w:rsidRPr="00FA2F78">
              <w:rPr>
                <w:i/>
                <w:sz w:val="20"/>
              </w:rPr>
              <w:t>1</w:t>
            </w:r>
            <w:r w:rsidR="00043DA1" w:rsidRPr="00FA2F78">
              <w:rPr>
                <w:i/>
                <w:sz w:val="20"/>
              </w:rPr>
              <w:t>.</w:t>
            </w:r>
            <w:r w:rsidRPr="00FA2F78">
              <w:rPr>
                <w:i/>
                <w:sz w:val="20"/>
              </w:rPr>
              <w:t>2</w:t>
            </w:r>
          </w:p>
        </w:tc>
        <w:tc>
          <w:tcPr>
            <w:tcW w:w="567" w:type="dxa"/>
            <w:tcBorders>
              <w:left w:val="single" w:sz="12" w:space="0" w:color="auto"/>
              <w:right w:val="single" w:sz="4" w:space="0" w:color="auto"/>
            </w:tcBorders>
            <w:vAlign w:val="center"/>
          </w:tcPr>
          <w:p w:rsidR="00043DA1" w:rsidRPr="00FA2F78" w:rsidRDefault="00043DA1" w:rsidP="008E6D1E">
            <w:pPr>
              <w:spacing w:after="0" w:line="240" w:lineRule="auto"/>
              <w:jc w:val="center"/>
              <w:rPr>
                <w:sz w:val="20"/>
              </w:rPr>
            </w:pPr>
            <w:r w:rsidRPr="00FA2F78">
              <w:rPr>
                <w:sz w:val="20"/>
              </w:rPr>
              <w:t>1</w:t>
            </w:r>
            <w:r w:rsidR="004C4A31" w:rsidRPr="00FA2F78">
              <w:rPr>
                <w:sz w:val="20"/>
              </w:rPr>
              <w:t>2</w:t>
            </w:r>
          </w:p>
        </w:tc>
        <w:tc>
          <w:tcPr>
            <w:tcW w:w="709" w:type="dxa"/>
            <w:tcBorders>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r w:rsidRPr="00FA2F78">
              <w:rPr>
                <w:i/>
                <w:sz w:val="20"/>
              </w:rPr>
              <w:t>1</w:t>
            </w:r>
            <w:r w:rsidR="004C4A31" w:rsidRPr="00FA2F78">
              <w:rPr>
                <w:i/>
                <w:sz w:val="20"/>
              </w:rPr>
              <w:t>3</w:t>
            </w:r>
            <w:r w:rsidR="00374E95" w:rsidRPr="00FA2F78">
              <w:rPr>
                <w:i/>
                <w:sz w:val="20"/>
              </w:rPr>
              <w:t>.</w:t>
            </w:r>
            <w:r w:rsidR="004C4A31" w:rsidRPr="00FA2F78">
              <w:rPr>
                <w:i/>
                <w:sz w:val="20"/>
              </w:rPr>
              <w:t>9</w:t>
            </w:r>
            <w:r w:rsidRPr="00FA2F78">
              <w:rPr>
                <w:i/>
                <w:sz w:val="20"/>
              </w:rPr>
              <w:t>5</w:t>
            </w:r>
          </w:p>
        </w:tc>
        <w:tc>
          <w:tcPr>
            <w:tcW w:w="567" w:type="dxa"/>
            <w:tcBorders>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r w:rsidRPr="00FA2F78">
              <w:rPr>
                <w:i/>
                <w:sz w:val="20"/>
              </w:rPr>
              <w:t>4</w:t>
            </w:r>
            <w:r w:rsidR="00374E95" w:rsidRPr="00FA2F78">
              <w:rPr>
                <w:i/>
                <w:sz w:val="20"/>
              </w:rPr>
              <w:t>0</w:t>
            </w:r>
          </w:p>
        </w:tc>
        <w:tc>
          <w:tcPr>
            <w:tcW w:w="708" w:type="dxa"/>
            <w:tcBorders>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r w:rsidRPr="00FA2F78">
              <w:rPr>
                <w:i/>
                <w:sz w:val="20"/>
              </w:rPr>
              <w:t>4</w:t>
            </w:r>
            <w:r w:rsidR="002944F2" w:rsidRPr="00FA2F78">
              <w:rPr>
                <w:i/>
                <w:sz w:val="20"/>
              </w:rPr>
              <w:t>6</w:t>
            </w:r>
            <w:r w:rsidRPr="00FA2F78">
              <w:rPr>
                <w:i/>
                <w:sz w:val="20"/>
              </w:rPr>
              <w:t>.</w:t>
            </w:r>
            <w:r w:rsidR="002944F2" w:rsidRPr="00FA2F78">
              <w:rPr>
                <w:i/>
                <w:sz w:val="20"/>
              </w:rPr>
              <w:t>5</w:t>
            </w:r>
            <w:r w:rsidR="00374E95" w:rsidRPr="00FA2F78">
              <w:rPr>
                <w:i/>
                <w:sz w:val="20"/>
              </w:rPr>
              <w:t>1</w:t>
            </w:r>
          </w:p>
        </w:tc>
        <w:tc>
          <w:tcPr>
            <w:tcW w:w="567" w:type="dxa"/>
            <w:tcBorders>
              <w:left w:val="single" w:sz="4" w:space="0" w:color="auto"/>
              <w:right w:val="single" w:sz="4" w:space="0" w:color="auto"/>
            </w:tcBorders>
            <w:vAlign w:val="center"/>
          </w:tcPr>
          <w:p w:rsidR="00043DA1" w:rsidRPr="00FA2F78" w:rsidRDefault="00374E95" w:rsidP="008E6D1E">
            <w:pPr>
              <w:spacing w:after="0" w:line="240" w:lineRule="auto"/>
              <w:jc w:val="center"/>
              <w:rPr>
                <w:i/>
                <w:sz w:val="20"/>
              </w:rPr>
            </w:pPr>
            <w:r w:rsidRPr="00FA2F78">
              <w:rPr>
                <w:i/>
                <w:sz w:val="20"/>
              </w:rPr>
              <w:t>3</w:t>
            </w:r>
            <w:r w:rsidR="002944F2" w:rsidRPr="00FA2F78">
              <w:rPr>
                <w:i/>
                <w:sz w:val="20"/>
              </w:rPr>
              <w:t>4</w:t>
            </w:r>
          </w:p>
        </w:tc>
        <w:tc>
          <w:tcPr>
            <w:tcW w:w="709" w:type="dxa"/>
            <w:tcBorders>
              <w:left w:val="single" w:sz="4" w:space="0" w:color="auto"/>
              <w:right w:val="single" w:sz="4" w:space="0" w:color="auto"/>
            </w:tcBorders>
            <w:vAlign w:val="center"/>
          </w:tcPr>
          <w:p w:rsidR="00043DA1" w:rsidRPr="00FA2F78" w:rsidRDefault="00374E95" w:rsidP="008E6D1E">
            <w:pPr>
              <w:spacing w:after="0" w:line="240" w:lineRule="auto"/>
              <w:jc w:val="center"/>
              <w:rPr>
                <w:i/>
                <w:sz w:val="20"/>
              </w:rPr>
            </w:pPr>
            <w:r w:rsidRPr="00FA2F78">
              <w:rPr>
                <w:i/>
                <w:sz w:val="20"/>
              </w:rPr>
              <w:t>3</w:t>
            </w:r>
            <w:r w:rsidR="002944F2" w:rsidRPr="00FA2F78">
              <w:rPr>
                <w:i/>
                <w:sz w:val="20"/>
              </w:rPr>
              <w:t>9</w:t>
            </w:r>
            <w:r w:rsidR="00043DA1" w:rsidRPr="00FA2F78">
              <w:rPr>
                <w:i/>
                <w:sz w:val="20"/>
              </w:rPr>
              <w:t>.</w:t>
            </w:r>
            <w:r w:rsidR="002944F2" w:rsidRPr="00FA2F78">
              <w:rPr>
                <w:i/>
                <w:sz w:val="20"/>
              </w:rPr>
              <w:t>54</w:t>
            </w:r>
          </w:p>
        </w:tc>
        <w:tc>
          <w:tcPr>
            <w:tcW w:w="675" w:type="dxa"/>
            <w:tcBorders>
              <w:left w:val="single" w:sz="4" w:space="0" w:color="auto"/>
              <w:right w:val="single" w:sz="4" w:space="0" w:color="auto"/>
            </w:tcBorders>
            <w:vAlign w:val="center"/>
          </w:tcPr>
          <w:p w:rsidR="00043DA1" w:rsidRPr="00FA2F78" w:rsidRDefault="00043DA1" w:rsidP="008E6D1E">
            <w:pPr>
              <w:spacing w:after="0" w:line="240" w:lineRule="auto"/>
              <w:jc w:val="center"/>
              <w:rPr>
                <w:i/>
                <w:sz w:val="20"/>
              </w:rPr>
            </w:pPr>
          </w:p>
        </w:tc>
        <w:tc>
          <w:tcPr>
            <w:tcW w:w="459" w:type="dxa"/>
            <w:tcBorders>
              <w:left w:val="single" w:sz="4" w:space="0" w:color="auto"/>
              <w:right w:val="single" w:sz="4" w:space="0" w:color="auto"/>
            </w:tcBorders>
          </w:tcPr>
          <w:p w:rsidR="00043DA1" w:rsidRPr="00FA2F78" w:rsidRDefault="00043DA1" w:rsidP="008E6D1E">
            <w:pPr>
              <w:spacing w:after="0" w:line="240" w:lineRule="auto"/>
              <w:jc w:val="both"/>
              <w:rPr>
                <w:i/>
                <w:sz w:val="20"/>
              </w:rPr>
            </w:pPr>
          </w:p>
        </w:tc>
      </w:tr>
      <w:tr w:rsidR="00043DA1" w:rsidRPr="00FA2F78" w:rsidTr="00FA2F78">
        <w:tc>
          <w:tcPr>
            <w:tcW w:w="851" w:type="dxa"/>
            <w:tcBorders>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i/>
              </w:rPr>
            </w:pPr>
            <w:r w:rsidRPr="00FA2F78">
              <w:rPr>
                <w:i/>
              </w:rPr>
              <w:t>+</w:t>
            </w:r>
          </w:p>
        </w:tc>
        <w:tc>
          <w:tcPr>
            <w:tcW w:w="708" w:type="dxa"/>
            <w:tcBorders>
              <w:left w:val="single" w:sz="4" w:space="0" w:color="auto"/>
              <w:bottom w:val="single" w:sz="4" w:space="0" w:color="auto"/>
              <w:right w:val="single" w:sz="4" w:space="0" w:color="auto"/>
            </w:tcBorders>
            <w:vAlign w:val="center"/>
          </w:tcPr>
          <w:p w:rsidR="00043DA1" w:rsidRPr="00FA2F78" w:rsidRDefault="008843FC" w:rsidP="008E6D1E">
            <w:pPr>
              <w:spacing w:after="0" w:line="240" w:lineRule="auto"/>
              <w:jc w:val="center"/>
              <w:rPr>
                <w:b/>
              </w:rPr>
            </w:pPr>
            <w:r w:rsidRPr="00FA2F78">
              <w:rPr>
                <w:b/>
              </w:rPr>
              <w:t>36</w:t>
            </w:r>
            <w:r w:rsidR="005333F2">
              <w:rPr>
                <w:b/>
              </w:rPr>
              <w:t>5</w:t>
            </w:r>
          </w:p>
        </w:tc>
        <w:tc>
          <w:tcPr>
            <w:tcW w:w="567" w:type="dxa"/>
            <w:tcBorders>
              <w:left w:val="single" w:sz="4" w:space="0" w:color="auto"/>
              <w:bottom w:val="single" w:sz="4" w:space="0" w:color="auto"/>
              <w:right w:val="single" w:sz="4" w:space="0" w:color="auto"/>
            </w:tcBorders>
            <w:vAlign w:val="center"/>
          </w:tcPr>
          <w:p w:rsidR="00043DA1" w:rsidRPr="00FA2F78" w:rsidRDefault="005456AD" w:rsidP="008E6D1E">
            <w:pPr>
              <w:spacing w:after="0" w:line="240" w:lineRule="auto"/>
              <w:jc w:val="center"/>
              <w:rPr>
                <w:b/>
                <w:sz w:val="20"/>
              </w:rPr>
            </w:pPr>
            <w:r w:rsidRPr="00FA2F78">
              <w:rPr>
                <w:b/>
                <w:sz w:val="20"/>
              </w:rPr>
              <w:t>2</w:t>
            </w:r>
            <w:r w:rsidR="008843FC" w:rsidRPr="00FA2F78">
              <w:rPr>
                <w:b/>
                <w:sz w:val="20"/>
              </w:rPr>
              <w:t>7</w:t>
            </w:r>
            <w:r w:rsidR="005333F2">
              <w:rPr>
                <w:b/>
                <w:sz w:val="20"/>
              </w:rPr>
              <w:t>9</w:t>
            </w:r>
          </w:p>
        </w:tc>
        <w:tc>
          <w:tcPr>
            <w:tcW w:w="709" w:type="dxa"/>
            <w:tcBorders>
              <w:left w:val="single" w:sz="4" w:space="0" w:color="auto"/>
              <w:bottom w:val="single" w:sz="4" w:space="0" w:color="auto"/>
              <w:right w:val="single" w:sz="4" w:space="0" w:color="auto"/>
            </w:tcBorders>
            <w:vAlign w:val="center"/>
          </w:tcPr>
          <w:p w:rsidR="00043DA1" w:rsidRPr="00FA2F78" w:rsidRDefault="005456AD" w:rsidP="008E6D1E">
            <w:pPr>
              <w:spacing w:after="0" w:line="240" w:lineRule="auto"/>
              <w:jc w:val="center"/>
              <w:rPr>
                <w:b/>
                <w:i/>
                <w:sz w:val="20"/>
              </w:rPr>
            </w:pPr>
            <w:r w:rsidRPr="00FA2F78">
              <w:rPr>
                <w:b/>
                <w:i/>
                <w:sz w:val="20"/>
              </w:rPr>
              <w:t>76</w:t>
            </w:r>
            <w:r w:rsidR="00043DA1" w:rsidRPr="00FA2F78">
              <w:rPr>
                <w:b/>
                <w:i/>
                <w:sz w:val="20"/>
              </w:rPr>
              <w:t>.</w:t>
            </w:r>
            <w:r w:rsidR="005333F2">
              <w:rPr>
                <w:b/>
                <w:i/>
                <w:sz w:val="20"/>
              </w:rPr>
              <w:t>44</w:t>
            </w:r>
          </w:p>
        </w:tc>
        <w:tc>
          <w:tcPr>
            <w:tcW w:w="567" w:type="dxa"/>
            <w:tcBorders>
              <w:left w:val="single" w:sz="4" w:space="0" w:color="auto"/>
              <w:bottom w:val="single" w:sz="4" w:space="0" w:color="auto"/>
              <w:right w:val="single" w:sz="4" w:space="0" w:color="auto"/>
            </w:tcBorders>
            <w:vAlign w:val="center"/>
          </w:tcPr>
          <w:p w:rsidR="00043DA1" w:rsidRPr="00FA2F78" w:rsidRDefault="004C4A31" w:rsidP="008E6D1E">
            <w:pPr>
              <w:spacing w:after="0" w:line="240" w:lineRule="auto"/>
              <w:jc w:val="center"/>
              <w:rPr>
                <w:b/>
                <w:sz w:val="20"/>
              </w:rPr>
            </w:pPr>
            <w:r w:rsidRPr="00FA2F78">
              <w:rPr>
                <w:b/>
                <w:sz w:val="20"/>
              </w:rPr>
              <w:t>77</w:t>
            </w:r>
          </w:p>
        </w:tc>
        <w:tc>
          <w:tcPr>
            <w:tcW w:w="709" w:type="dxa"/>
            <w:tcBorders>
              <w:left w:val="single" w:sz="4" w:space="0" w:color="auto"/>
              <w:bottom w:val="single" w:sz="4" w:space="0" w:color="auto"/>
              <w:right w:val="single" w:sz="4" w:space="0" w:color="auto"/>
            </w:tcBorders>
            <w:vAlign w:val="center"/>
          </w:tcPr>
          <w:p w:rsidR="00043DA1" w:rsidRPr="00FA2F78" w:rsidRDefault="005456AD" w:rsidP="008E6D1E">
            <w:pPr>
              <w:spacing w:after="0" w:line="240" w:lineRule="auto"/>
              <w:jc w:val="center"/>
              <w:rPr>
                <w:b/>
                <w:i/>
                <w:sz w:val="20"/>
              </w:rPr>
            </w:pPr>
            <w:r w:rsidRPr="00FA2F78">
              <w:rPr>
                <w:b/>
                <w:i/>
                <w:sz w:val="20"/>
              </w:rPr>
              <w:t>21</w:t>
            </w:r>
            <w:r w:rsidR="00043DA1" w:rsidRPr="00FA2F78">
              <w:rPr>
                <w:b/>
                <w:i/>
                <w:sz w:val="20"/>
              </w:rPr>
              <w:t>.</w:t>
            </w:r>
            <w:r w:rsidR="004C4A31" w:rsidRPr="00FA2F78">
              <w:rPr>
                <w:b/>
                <w:i/>
                <w:sz w:val="20"/>
              </w:rPr>
              <w:t>1</w:t>
            </w:r>
            <w:r w:rsidR="005333F2">
              <w:rPr>
                <w:b/>
                <w:i/>
                <w:sz w:val="20"/>
              </w:rPr>
              <w:t>0</w:t>
            </w:r>
          </w:p>
        </w:tc>
        <w:tc>
          <w:tcPr>
            <w:tcW w:w="567" w:type="dxa"/>
            <w:tcBorders>
              <w:left w:val="single" w:sz="4" w:space="0" w:color="auto"/>
              <w:bottom w:val="single" w:sz="4" w:space="0" w:color="auto"/>
              <w:right w:val="single" w:sz="2" w:space="0" w:color="auto"/>
            </w:tcBorders>
            <w:vAlign w:val="center"/>
          </w:tcPr>
          <w:p w:rsidR="00043DA1" w:rsidRPr="00FA2F78" w:rsidRDefault="00043DA1" w:rsidP="008E6D1E">
            <w:pPr>
              <w:spacing w:after="0" w:line="240" w:lineRule="auto"/>
              <w:jc w:val="center"/>
              <w:rPr>
                <w:b/>
                <w:sz w:val="20"/>
              </w:rPr>
            </w:pPr>
            <w:r w:rsidRPr="00FA2F78">
              <w:rPr>
                <w:b/>
                <w:sz w:val="20"/>
              </w:rPr>
              <w:t>0</w:t>
            </w:r>
            <w:r w:rsidR="004C4A31" w:rsidRPr="00FA2F78">
              <w:rPr>
                <w:b/>
                <w:sz w:val="20"/>
              </w:rPr>
              <w:t>9</w:t>
            </w:r>
          </w:p>
        </w:tc>
        <w:tc>
          <w:tcPr>
            <w:tcW w:w="567" w:type="dxa"/>
            <w:tcBorders>
              <w:left w:val="single" w:sz="2" w:space="0" w:color="auto"/>
              <w:bottom w:val="single" w:sz="4" w:space="0" w:color="auto"/>
              <w:right w:val="single" w:sz="12" w:space="0" w:color="auto"/>
            </w:tcBorders>
            <w:vAlign w:val="center"/>
          </w:tcPr>
          <w:p w:rsidR="00043DA1" w:rsidRPr="00FA2F78" w:rsidRDefault="005456AD" w:rsidP="008E6D1E">
            <w:pPr>
              <w:spacing w:after="0" w:line="240" w:lineRule="auto"/>
              <w:jc w:val="center"/>
              <w:rPr>
                <w:b/>
                <w:i/>
                <w:sz w:val="20"/>
              </w:rPr>
            </w:pPr>
            <w:r w:rsidRPr="00FA2F78">
              <w:rPr>
                <w:b/>
                <w:i/>
                <w:sz w:val="20"/>
              </w:rPr>
              <w:t>2</w:t>
            </w:r>
            <w:r w:rsidR="00043DA1" w:rsidRPr="00FA2F78">
              <w:rPr>
                <w:b/>
                <w:i/>
                <w:sz w:val="20"/>
              </w:rPr>
              <w:t>.</w:t>
            </w:r>
            <w:r w:rsidR="004C4A31" w:rsidRPr="00FA2F78">
              <w:rPr>
                <w:b/>
                <w:i/>
                <w:sz w:val="20"/>
              </w:rPr>
              <w:t>4</w:t>
            </w:r>
            <w:r w:rsidR="005333F2">
              <w:rPr>
                <w:b/>
                <w:i/>
                <w:sz w:val="20"/>
              </w:rPr>
              <w:t>6</w:t>
            </w:r>
          </w:p>
        </w:tc>
        <w:tc>
          <w:tcPr>
            <w:tcW w:w="567" w:type="dxa"/>
            <w:tcBorders>
              <w:left w:val="single" w:sz="12" w:space="0" w:color="auto"/>
              <w:bottom w:val="single" w:sz="4" w:space="0" w:color="auto"/>
              <w:right w:val="single" w:sz="4" w:space="0" w:color="auto"/>
            </w:tcBorders>
            <w:vAlign w:val="center"/>
          </w:tcPr>
          <w:p w:rsidR="00043DA1" w:rsidRPr="00FA2F78" w:rsidRDefault="00374E95" w:rsidP="008E6D1E">
            <w:pPr>
              <w:spacing w:after="0" w:line="240" w:lineRule="auto"/>
              <w:jc w:val="center"/>
              <w:rPr>
                <w:b/>
                <w:sz w:val="20"/>
              </w:rPr>
            </w:pPr>
            <w:r w:rsidRPr="00FA2F78">
              <w:rPr>
                <w:b/>
                <w:sz w:val="20"/>
              </w:rPr>
              <w:t>5</w:t>
            </w:r>
            <w:r w:rsidR="004C4A31" w:rsidRPr="00FA2F78">
              <w:rPr>
                <w:b/>
                <w:sz w:val="20"/>
              </w:rPr>
              <w:t>4</w:t>
            </w:r>
          </w:p>
        </w:tc>
        <w:tc>
          <w:tcPr>
            <w:tcW w:w="709" w:type="dxa"/>
            <w:tcBorders>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i/>
                <w:sz w:val="20"/>
              </w:rPr>
            </w:pPr>
            <w:r w:rsidRPr="00FA2F78">
              <w:rPr>
                <w:b/>
                <w:i/>
                <w:sz w:val="20"/>
              </w:rPr>
              <w:t>1</w:t>
            </w:r>
            <w:r w:rsidR="004C4A31" w:rsidRPr="00FA2F78">
              <w:rPr>
                <w:b/>
                <w:i/>
                <w:sz w:val="20"/>
              </w:rPr>
              <w:t>4</w:t>
            </w:r>
            <w:r w:rsidRPr="00FA2F78">
              <w:rPr>
                <w:b/>
                <w:i/>
                <w:sz w:val="20"/>
              </w:rPr>
              <w:t>.</w:t>
            </w:r>
            <w:r w:rsidR="005333F2">
              <w:rPr>
                <w:b/>
                <w:i/>
                <w:sz w:val="20"/>
              </w:rPr>
              <w:t>79</w:t>
            </w:r>
          </w:p>
        </w:tc>
        <w:tc>
          <w:tcPr>
            <w:tcW w:w="567" w:type="dxa"/>
            <w:tcBorders>
              <w:left w:val="single" w:sz="4" w:space="0" w:color="auto"/>
              <w:bottom w:val="single" w:sz="4" w:space="0" w:color="auto"/>
              <w:right w:val="single" w:sz="4" w:space="0" w:color="auto"/>
            </w:tcBorders>
            <w:vAlign w:val="center"/>
          </w:tcPr>
          <w:p w:rsidR="00043DA1" w:rsidRPr="00FA2F78" w:rsidRDefault="00374E95" w:rsidP="008E6D1E">
            <w:pPr>
              <w:spacing w:after="0" w:line="240" w:lineRule="auto"/>
              <w:jc w:val="center"/>
              <w:rPr>
                <w:b/>
                <w:i/>
                <w:sz w:val="20"/>
              </w:rPr>
            </w:pPr>
            <w:r w:rsidRPr="00FA2F78">
              <w:rPr>
                <w:b/>
                <w:i/>
                <w:sz w:val="20"/>
              </w:rPr>
              <w:t>16</w:t>
            </w:r>
            <w:r w:rsidR="005333F2">
              <w:rPr>
                <w:b/>
                <w:i/>
                <w:sz w:val="20"/>
              </w:rPr>
              <w:t>9</w:t>
            </w:r>
          </w:p>
        </w:tc>
        <w:tc>
          <w:tcPr>
            <w:tcW w:w="708" w:type="dxa"/>
            <w:tcBorders>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i/>
                <w:sz w:val="20"/>
              </w:rPr>
            </w:pPr>
            <w:r w:rsidRPr="00FA2F78">
              <w:rPr>
                <w:b/>
                <w:i/>
                <w:sz w:val="20"/>
              </w:rPr>
              <w:t>4</w:t>
            </w:r>
            <w:r w:rsidR="00374E95" w:rsidRPr="00FA2F78">
              <w:rPr>
                <w:b/>
                <w:i/>
                <w:sz w:val="20"/>
              </w:rPr>
              <w:t>6</w:t>
            </w:r>
            <w:r w:rsidRPr="00FA2F78">
              <w:rPr>
                <w:b/>
                <w:i/>
                <w:sz w:val="20"/>
              </w:rPr>
              <w:t>.</w:t>
            </w:r>
            <w:r w:rsidR="005333F2">
              <w:rPr>
                <w:b/>
                <w:i/>
                <w:sz w:val="20"/>
              </w:rPr>
              <w:t>30</w:t>
            </w:r>
          </w:p>
        </w:tc>
        <w:tc>
          <w:tcPr>
            <w:tcW w:w="567" w:type="dxa"/>
            <w:tcBorders>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i/>
                <w:sz w:val="20"/>
              </w:rPr>
            </w:pPr>
            <w:r w:rsidRPr="00FA2F78">
              <w:rPr>
                <w:b/>
                <w:i/>
                <w:sz w:val="20"/>
              </w:rPr>
              <w:t>1</w:t>
            </w:r>
            <w:r w:rsidR="002944F2" w:rsidRPr="00FA2F78">
              <w:rPr>
                <w:b/>
                <w:i/>
                <w:sz w:val="20"/>
              </w:rPr>
              <w:t>35</w:t>
            </w:r>
          </w:p>
        </w:tc>
        <w:tc>
          <w:tcPr>
            <w:tcW w:w="709" w:type="dxa"/>
            <w:tcBorders>
              <w:left w:val="single" w:sz="4" w:space="0" w:color="auto"/>
              <w:bottom w:val="single" w:sz="4" w:space="0" w:color="auto"/>
              <w:right w:val="single" w:sz="4" w:space="0" w:color="auto"/>
            </w:tcBorders>
            <w:vAlign w:val="center"/>
          </w:tcPr>
          <w:p w:rsidR="00043DA1" w:rsidRPr="00FA2F78" w:rsidRDefault="00374E95" w:rsidP="008E6D1E">
            <w:pPr>
              <w:spacing w:after="0" w:line="240" w:lineRule="auto"/>
              <w:jc w:val="center"/>
              <w:rPr>
                <w:b/>
                <w:i/>
                <w:sz w:val="20"/>
              </w:rPr>
            </w:pPr>
            <w:r w:rsidRPr="00FA2F78">
              <w:rPr>
                <w:b/>
                <w:i/>
                <w:sz w:val="20"/>
              </w:rPr>
              <w:t>3</w:t>
            </w:r>
            <w:r w:rsidR="005333F2">
              <w:rPr>
                <w:b/>
                <w:i/>
                <w:sz w:val="20"/>
              </w:rPr>
              <w:t>6</w:t>
            </w:r>
            <w:r w:rsidR="00043DA1" w:rsidRPr="00FA2F78">
              <w:rPr>
                <w:b/>
                <w:i/>
                <w:sz w:val="20"/>
              </w:rPr>
              <w:t>.</w:t>
            </w:r>
            <w:r w:rsidR="005333F2">
              <w:rPr>
                <w:b/>
                <w:i/>
                <w:sz w:val="20"/>
              </w:rPr>
              <w:t>9</w:t>
            </w:r>
            <w:r w:rsidRPr="00FA2F78">
              <w:rPr>
                <w:b/>
                <w:i/>
                <w:sz w:val="20"/>
              </w:rPr>
              <w:t>9</w:t>
            </w:r>
          </w:p>
        </w:tc>
        <w:tc>
          <w:tcPr>
            <w:tcW w:w="675" w:type="dxa"/>
            <w:tcBorders>
              <w:left w:val="single" w:sz="4" w:space="0" w:color="auto"/>
              <w:bottom w:val="single" w:sz="4" w:space="0" w:color="auto"/>
              <w:right w:val="single" w:sz="4" w:space="0" w:color="auto"/>
            </w:tcBorders>
            <w:vAlign w:val="center"/>
          </w:tcPr>
          <w:p w:rsidR="00043DA1" w:rsidRPr="00FA2F78" w:rsidRDefault="00043DA1" w:rsidP="008E6D1E">
            <w:pPr>
              <w:spacing w:after="0" w:line="240" w:lineRule="auto"/>
              <w:jc w:val="center"/>
              <w:rPr>
                <w:b/>
                <w:i/>
                <w:sz w:val="20"/>
              </w:rPr>
            </w:pPr>
            <w:r w:rsidRPr="00FA2F78">
              <w:rPr>
                <w:position w:val="-4"/>
                <w:sz w:val="20"/>
              </w:rPr>
              <w:object w:dxaOrig="200" w:dyaOrig="240">
                <v:shape id="_x0000_i1028" type="#_x0000_t75" style="width:9.75pt;height:12pt" o:ole="">
                  <v:imagedata r:id="rId7" o:title=""/>
                </v:shape>
                <o:OLEObject Type="Embed" ProgID="Equation.DSMT4" ShapeID="_x0000_i1028" DrawAspect="Content" ObjectID="_1635917664" r:id="rId11"/>
              </w:object>
            </w:r>
            <w:r w:rsidR="00374E95" w:rsidRPr="00FA2F78">
              <w:rPr>
                <w:sz w:val="20"/>
              </w:rPr>
              <w:t>7</w:t>
            </w:r>
          </w:p>
        </w:tc>
        <w:tc>
          <w:tcPr>
            <w:tcW w:w="459" w:type="dxa"/>
            <w:tcBorders>
              <w:left w:val="single" w:sz="4" w:space="0" w:color="auto"/>
              <w:bottom w:val="single" w:sz="4" w:space="0" w:color="auto"/>
              <w:right w:val="single" w:sz="4" w:space="0" w:color="auto"/>
            </w:tcBorders>
          </w:tcPr>
          <w:p w:rsidR="00043DA1" w:rsidRPr="00FA2F78" w:rsidRDefault="00043DA1" w:rsidP="008E6D1E">
            <w:pPr>
              <w:spacing w:after="0" w:line="240" w:lineRule="auto"/>
              <w:jc w:val="both"/>
              <w:rPr>
                <w:i/>
                <w:sz w:val="20"/>
              </w:rPr>
            </w:pPr>
          </w:p>
        </w:tc>
      </w:tr>
    </w:tbl>
    <w:p w:rsidR="00A87EFB" w:rsidRPr="00FA2F78" w:rsidRDefault="00A87EFB" w:rsidP="008E6D1E">
      <w:pPr>
        <w:spacing w:after="0" w:line="240" w:lineRule="auto"/>
        <w:jc w:val="both"/>
        <w:rPr>
          <w:sz w:val="18"/>
          <w:szCs w:val="18"/>
        </w:rPr>
      </w:pPr>
    </w:p>
    <w:p w:rsidR="00043DA1" w:rsidRPr="00AF1D21" w:rsidRDefault="00043DA1" w:rsidP="008E6D1E">
      <w:pPr>
        <w:spacing w:after="0" w:line="240" w:lineRule="auto"/>
        <w:jc w:val="both"/>
        <w:rPr>
          <w:szCs w:val="28"/>
          <w:lang w:val="pt-BR"/>
        </w:rPr>
      </w:pPr>
      <w:r w:rsidRPr="00AF1D21">
        <w:rPr>
          <w:szCs w:val="28"/>
          <w:lang w:val="pt-BR"/>
        </w:rPr>
        <w:t>+ Học sinh được xếp loại thể lực từ đạt yêu cầu trở lên</w:t>
      </w:r>
      <w:r>
        <w:rPr>
          <w:szCs w:val="28"/>
          <w:lang w:val="pt-BR"/>
        </w:rPr>
        <w:t>: 100% HS</w:t>
      </w:r>
    </w:p>
    <w:p w:rsidR="00043DA1" w:rsidRPr="00CE242C" w:rsidRDefault="00043DA1" w:rsidP="008E6D1E">
      <w:pPr>
        <w:spacing w:after="0" w:line="240" w:lineRule="auto"/>
        <w:jc w:val="both"/>
        <w:rPr>
          <w:szCs w:val="28"/>
          <w:lang w:val="pt-BR"/>
        </w:rPr>
      </w:pPr>
      <w:r>
        <w:rPr>
          <w:szCs w:val="28"/>
          <w:lang w:val="pt-BR"/>
        </w:rPr>
        <w:lastRenderedPageBreak/>
        <w:t>+ Học sinh lên lớp thẳng</w:t>
      </w:r>
      <w:r w:rsidRPr="00CE242C">
        <w:rPr>
          <w:szCs w:val="28"/>
          <w:lang w:val="pt-BR"/>
        </w:rPr>
        <w:t xml:space="preserve"> </w:t>
      </w:r>
      <w:r>
        <w:rPr>
          <w:szCs w:val="28"/>
          <w:lang w:val="pt-BR"/>
        </w:rPr>
        <w:t>đạt ≥ 9</w:t>
      </w:r>
      <w:r w:rsidR="002944F2">
        <w:rPr>
          <w:szCs w:val="28"/>
          <w:lang w:val="pt-BR"/>
        </w:rPr>
        <w:t>8</w:t>
      </w:r>
      <w:r>
        <w:rPr>
          <w:szCs w:val="28"/>
          <w:lang w:val="pt-BR"/>
        </w:rPr>
        <w:t>.</w:t>
      </w:r>
      <w:r w:rsidR="002944F2">
        <w:rPr>
          <w:szCs w:val="28"/>
          <w:lang w:val="pt-BR"/>
        </w:rPr>
        <w:t>08</w:t>
      </w:r>
      <w:r>
        <w:rPr>
          <w:szCs w:val="28"/>
          <w:lang w:val="pt-BR"/>
        </w:rPr>
        <w:t xml:space="preserve"> %, dự kiểm tra lại</w:t>
      </w:r>
      <w:r w:rsidRPr="00CE242C">
        <w:rPr>
          <w:szCs w:val="28"/>
          <w:lang w:val="pt-BR"/>
        </w:rPr>
        <w:t xml:space="preserve"> </w:t>
      </w:r>
      <w:r w:rsidR="00374E95">
        <w:rPr>
          <w:szCs w:val="28"/>
          <w:lang w:val="pt-BR"/>
        </w:rPr>
        <w:t>5 -&gt;7</w:t>
      </w:r>
      <w:r w:rsidRPr="00CE242C">
        <w:rPr>
          <w:szCs w:val="28"/>
          <w:lang w:val="pt-BR"/>
        </w:rPr>
        <w:t xml:space="preserve"> em. HS được công nhận TN </w:t>
      </w:r>
      <w:r>
        <w:rPr>
          <w:szCs w:val="28"/>
          <w:lang w:val="pt-BR"/>
        </w:rPr>
        <w:t>năm 20</w:t>
      </w:r>
      <w:r w:rsidR="002944F2">
        <w:rPr>
          <w:szCs w:val="28"/>
          <w:lang w:val="pt-BR"/>
        </w:rPr>
        <w:t>20</w:t>
      </w:r>
      <w:r>
        <w:rPr>
          <w:szCs w:val="28"/>
          <w:lang w:val="pt-BR"/>
        </w:rPr>
        <w:t xml:space="preserve"> </w:t>
      </w:r>
      <w:r w:rsidR="002944F2">
        <w:rPr>
          <w:szCs w:val="28"/>
          <w:lang w:val="pt-BR"/>
        </w:rPr>
        <w:t>là 86</w:t>
      </w:r>
      <w:r w:rsidRPr="00CE242C">
        <w:rPr>
          <w:szCs w:val="28"/>
          <w:lang w:val="pt-BR"/>
        </w:rPr>
        <w:t>-</w:t>
      </w:r>
      <w:r>
        <w:rPr>
          <w:szCs w:val="28"/>
          <w:lang w:val="pt-BR"/>
        </w:rPr>
        <w:t>&gt;</w:t>
      </w:r>
      <w:r w:rsidRPr="00CE242C">
        <w:rPr>
          <w:szCs w:val="28"/>
          <w:lang w:val="pt-BR"/>
        </w:rPr>
        <w:t xml:space="preserve">100%. </w:t>
      </w:r>
    </w:p>
    <w:p w:rsidR="00043DA1" w:rsidRPr="00A552A1" w:rsidRDefault="00043DA1" w:rsidP="008E6D1E">
      <w:pPr>
        <w:spacing w:after="0" w:line="240" w:lineRule="auto"/>
        <w:jc w:val="both"/>
        <w:rPr>
          <w:b/>
          <w:szCs w:val="28"/>
        </w:rPr>
      </w:pPr>
      <w:r w:rsidRPr="00A552A1">
        <w:rPr>
          <w:b/>
          <w:szCs w:val="28"/>
        </w:rPr>
        <w:t xml:space="preserve">*) Chất lượng HSG </w:t>
      </w:r>
    </w:p>
    <w:p w:rsidR="00043DA1" w:rsidRPr="00A552A1" w:rsidRDefault="00043DA1" w:rsidP="008E6D1E">
      <w:pPr>
        <w:spacing w:after="0" w:line="240" w:lineRule="auto"/>
        <w:rPr>
          <w:szCs w:val="28"/>
          <w:lang w:val="pt-BR"/>
        </w:rPr>
      </w:pPr>
      <w:r w:rsidRPr="00A552A1">
        <w:rPr>
          <w:szCs w:val="28"/>
          <w:lang w:val="pt-BR"/>
        </w:rPr>
        <w:t>-  Môn văn hóa</w:t>
      </w:r>
    </w:p>
    <w:p w:rsidR="00043DA1" w:rsidRPr="00A552A1" w:rsidRDefault="00043DA1" w:rsidP="008E6D1E">
      <w:pPr>
        <w:spacing w:after="0" w:line="240" w:lineRule="auto"/>
        <w:rPr>
          <w:szCs w:val="28"/>
          <w:lang w:val="pt-BR"/>
        </w:rPr>
      </w:pPr>
      <w:r w:rsidRPr="00A552A1">
        <w:rPr>
          <w:szCs w:val="28"/>
          <w:lang w:val="pt-BR"/>
        </w:rPr>
        <w:t xml:space="preserve">     + Khối 9: 1</w:t>
      </w:r>
      <w:r w:rsidR="0068002B" w:rsidRPr="00A552A1">
        <w:rPr>
          <w:szCs w:val="28"/>
          <w:lang w:val="pt-BR"/>
        </w:rPr>
        <w:t>2</w:t>
      </w:r>
      <w:r w:rsidRPr="00A552A1">
        <w:rPr>
          <w:szCs w:val="28"/>
          <w:lang w:val="pt-BR"/>
        </w:rPr>
        <w:t xml:space="preserve">  -&gt; 1</w:t>
      </w:r>
      <w:r w:rsidR="0068002B" w:rsidRPr="00A552A1">
        <w:rPr>
          <w:szCs w:val="28"/>
          <w:lang w:val="pt-BR"/>
        </w:rPr>
        <w:t>6</w:t>
      </w:r>
      <w:r w:rsidRPr="00A552A1">
        <w:rPr>
          <w:szCs w:val="28"/>
          <w:lang w:val="pt-BR"/>
        </w:rPr>
        <w:t xml:space="preserve"> em cấp huyện; 1 -&gt; 2 em cấp tỉnh; đồng đội xếp thứ</w:t>
      </w:r>
      <w:r w:rsidR="00374E95" w:rsidRPr="00A552A1">
        <w:rPr>
          <w:szCs w:val="28"/>
          <w:lang w:val="pt-BR"/>
        </w:rPr>
        <w:t xml:space="preserve"> 5</w:t>
      </w:r>
      <w:r w:rsidRPr="00A552A1">
        <w:rPr>
          <w:szCs w:val="28"/>
          <w:lang w:val="pt-BR"/>
        </w:rPr>
        <w:t>-&gt;1</w:t>
      </w:r>
      <w:r w:rsidR="00374E95" w:rsidRPr="00A552A1">
        <w:rPr>
          <w:szCs w:val="28"/>
          <w:lang w:val="pt-BR"/>
        </w:rPr>
        <w:t>3</w:t>
      </w:r>
      <w:r w:rsidRPr="00A552A1">
        <w:rPr>
          <w:szCs w:val="28"/>
          <w:lang w:val="pt-BR"/>
        </w:rPr>
        <w:t>/27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1096"/>
        <w:gridCol w:w="850"/>
        <w:gridCol w:w="993"/>
        <w:gridCol w:w="992"/>
        <w:gridCol w:w="992"/>
        <w:gridCol w:w="992"/>
        <w:gridCol w:w="1276"/>
        <w:gridCol w:w="992"/>
      </w:tblGrid>
      <w:tr w:rsidR="00374E95" w:rsidRPr="00A552A1" w:rsidTr="0068002B">
        <w:tc>
          <w:tcPr>
            <w:tcW w:w="1456" w:type="dxa"/>
            <w:vAlign w:val="center"/>
          </w:tcPr>
          <w:p w:rsidR="00374E95" w:rsidRPr="00A552A1" w:rsidRDefault="00374E95" w:rsidP="008E6D1E">
            <w:pPr>
              <w:spacing w:after="0" w:line="240" w:lineRule="auto"/>
              <w:jc w:val="center"/>
              <w:rPr>
                <w:b/>
                <w:sz w:val="26"/>
                <w:szCs w:val="26"/>
              </w:rPr>
            </w:pPr>
            <w:r w:rsidRPr="00A552A1">
              <w:rPr>
                <w:b/>
                <w:sz w:val="26"/>
                <w:szCs w:val="26"/>
              </w:rPr>
              <w:t>Môn</w:t>
            </w:r>
          </w:p>
        </w:tc>
        <w:tc>
          <w:tcPr>
            <w:tcW w:w="1096" w:type="dxa"/>
            <w:vAlign w:val="center"/>
          </w:tcPr>
          <w:p w:rsidR="00374E95" w:rsidRPr="00A552A1" w:rsidRDefault="00374E95" w:rsidP="008E6D1E">
            <w:pPr>
              <w:spacing w:after="0" w:line="240" w:lineRule="auto"/>
              <w:jc w:val="center"/>
              <w:rPr>
                <w:b/>
                <w:sz w:val="26"/>
                <w:szCs w:val="26"/>
              </w:rPr>
            </w:pPr>
            <w:r w:rsidRPr="00A552A1">
              <w:rPr>
                <w:b/>
                <w:sz w:val="26"/>
                <w:szCs w:val="26"/>
              </w:rPr>
              <w:t>Toán</w:t>
            </w:r>
          </w:p>
        </w:tc>
        <w:tc>
          <w:tcPr>
            <w:tcW w:w="850" w:type="dxa"/>
            <w:vAlign w:val="center"/>
          </w:tcPr>
          <w:p w:rsidR="00374E95" w:rsidRPr="00A552A1" w:rsidRDefault="00374E95" w:rsidP="008E6D1E">
            <w:pPr>
              <w:spacing w:after="0" w:line="240" w:lineRule="auto"/>
              <w:jc w:val="center"/>
              <w:rPr>
                <w:b/>
                <w:sz w:val="26"/>
                <w:szCs w:val="26"/>
              </w:rPr>
            </w:pPr>
            <w:r w:rsidRPr="00A552A1">
              <w:rPr>
                <w:b/>
                <w:sz w:val="26"/>
                <w:szCs w:val="26"/>
              </w:rPr>
              <w:t>Vật lý</w:t>
            </w:r>
          </w:p>
        </w:tc>
        <w:tc>
          <w:tcPr>
            <w:tcW w:w="993" w:type="dxa"/>
            <w:vAlign w:val="center"/>
          </w:tcPr>
          <w:p w:rsidR="00374E95" w:rsidRPr="00A552A1" w:rsidRDefault="00374E95" w:rsidP="008E6D1E">
            <w:pPr>
              <w:spacing w:after="0" w:line="240" w:lineRule="auto"/>
              <w:jc w:val="center"/>
              <w:rPr>
                <w:b/>
                <w:sz w:val="26"/>
                <w:szCs w:val="26"/>
              </w:rPr>
            </w:pPr>
            <w:r w:rsidRPr="00A552A1">
              <w:rPr>
                <w:b/>
                <w:sz w:val="26"/>
                <w:szCs w:val="26"/>
              </w:rPr>
              <w:t>Hóa học</w:t>
            </w:r>
          </w:p>
        </w:tc>
        <w:tc>
          <w:tcPr>
            <w:tcW w:w="992" w:type="dxa"/>
            <w:vAlign w:val="center"/>
          </w:tcPr>
          <w:p w:rsidR="00374E95" w:rsidRPr="00A552A1" w:rsidRDefault="00374E95" w:rsidP="008E6D1E">
            <w:pPr>
              <w:spacing w:after="0" w:line="240" w:lineRule="auto"/>
              <w:jc w:val="center"/>
              <w:rPr>
                <w:b/>
                <w:sz w:val="26"/>
                <w:szCs w:val="26"/>
              </w:rPr>
            </w:pPr>
            <w:r w:rsidRPr="00A552A1">
              <w:rPr>
                <w:b/>
                <w:sz w:val="26"/>
                <w:szCs w:val="26"/>
              </w:rPr>
              <w:t>Sinh học</w:t>
            </w:r>
          </w:p>
        </w:tc>
        <w:tc>
          <w:tcPr>
            <w:tcW w:w="992" w:type="dxa"/>
            <w:vAlign w:val="center"/>
          </w:tcPr>
          <w:p w:rsidR="00374E95" w:rsidRPr="00A552A1" w:rsidRDefault="00374E95" w:rsidP="008E6D1E">
            <w:pPr>
              <w:spacing w:after="0" w:line="240" w:lineRule="auto"/>
              <w:ind w:left="34"/>
              <w:jc w:val="center"/>
              <w:rPr>
                <w:b/>
                <w:sz w:val="26"/>
                <w:szCs w:val="26"/>
              </w:rPr>
            </w:pPr>
            <w:r w:rsidRPr="00A552A1">
              <w:rPr>
                <w:b/>
                <w:sz w:val="26"/>
                <w:szCs w:val="26"/>
              </w:rPr>
              <w:t>Ngữ văn</w:t>
            </w:r>
          </w:p>
        </w:tc>
        <w:tc>
          <w:tcPr>
            <w:tcW w:w="992" w:type="dxa"/>
            <w:vAlign w:val="center"/>
          </w:tcPr>
          <w:p w:rsidR="00374E95" w:rsidRPr="00A552A1" w:rsidRDefault="00374E95" w:rsidP="008E6D1E">
            <w:pPr>
              <w:spacing w:after="0" w:line="240" w:lineRule="auto"/>
              <w:jc w:val="center"/>
              <w:rPr>
                <w:b/>
                <w:sz w:val="26"/>
                <w:szCs w:val="26"/>
              </w:rPr>
            </w:pPr>
            <w:r w:rsidRPr="00A552A1">
              <w:rPr>
                <w:b/>
                <w:sz w:val="26"/>
                <w:szCs w:val="26"/>
              </w:rPr>
              <w:t>Lịch sử</w:t>
            </w:r>
          </w:p>
        </w:tc>
        <w:tc>
          <w:tcPr>
            <w:tcW w:w="1276" w:type="dxa"/>
            <w:vAlign w:val="center"/>
          </w:tcPr>
          <w:p w:rsidR="00374E95" w:rsidRPr="00A552A1" w:rsidRDefault="00374E95" w:rsidP="008E6D1E">
            <w:pPr>
              <w:spacing w:after="0" w:line="240" w:lineRule="auto"/>
              <w:jc w:val="center"/>
              <w:rPr>
                <w:b/>
                <w:sz w:val="26"/>
                <w:szCs w:val="26"/>
              </w:rPr>
            </w:pPr>
            <w:r w:rsidRPr="00A552A1">
              <w:rPr>
                <w:b/>
                <w:sz w:val="26"/>
                <w:szCs w:val="26"/>
              </w:rPr>
              <w:t>Địa lý</w:t>
            </w:r>
          </w:p>
        </w:tc>
        <w:tc>
          <w:tcPr>
            <w:tcW w:w="992" w:type="dxa"/>
            <w:vAlign w:val="center"/>
          </w:tcPr>
          <w:p w:rsidR="00374E95" w:rsidRPr="00A552A1" w:rsidRDefault="00374E95" w:rsidP="008E6D1E">
            <w:pPr>
              <w:spacing w:after="0" w:line="240" w:lineRule="auto"/>
              <w:jc w:val="center"/>
              <w:rPr>
                <w:b/>
                <w:sz w:val="26"/>
                <w:szCs w:val="26"/>
              </w:rPr>
            </w:pPr>
            <w:r w:rsidRPr="00A552A1">
              <w:rPr>
                <w:b/>
                <w:sz w:val="26"/>
                <w:szCs w:val="26"/>
              </w:rPr>
              <w:t>Tiếng Anh</w:t>
            </w:r>
          </w:p>
        </w:tc>
      </w:tr>
      <w:tr w:rsidR="00374E95" w:rsidRPr="00A552A1" w:rsidTr="0068002B">
        <w:tc>
          <w:tcPr>
            <w:tcW w:w="1456" w:type="dxa"/>
            <w:vAlign w:val="center"/>
          </w:tcPr>
          <w:p w:rsidR="00374E95" w:rsidRPr="00A552A1" w:rsidRDefault="00374E95" w:rsidP="008E6D1E">
            <w:pPr>
              <w:spacing w:after="0" w:line="240" w:lineRule="auto"/>
              <w:jc w:val="both"/>
              <w:rPr>
                <w:sz w:val="26"/>
                <w:szCs w:val="26"/>
              </w:rPr>
            </w:pPr>
            <w:r w:rsidRPr="00A552A1">
              <w:rPr>
                <w:sz w:val="26"/>
                <w:szCs w:val="26"/>
              </w:rPr>
              <w:t>SL HSG H</w:t>
            </w:r>
          </w:p>
        </w:tc>
        <w:tc>
          <w:tcPr>
            <w:tcW w:w="1096" w:type="dxa"/>
            <w:vAlign w:val="center"/>
          </w:tcPr>
          <w:p w:rsidR="00374E95" w:rsidRPr="00A552A1" w:rsidRDefault="00374E95" w:rsidP="008E6D1E">
            <w:pPr>
              <w:spacing w:after="0" w:line="240" w:lineRule="auto"/>
              <w:jc w:val="center"/>
              <w:rPr>
                <w:sz w:val="26"/>
                <w:szCs w:val="26"/>
              </w:rPr>
            </w:pPr>
            <w:r w:rsidRPr="00A552A1">
              <w:rPr>
                <w:sz w:val="26"/>
                <w:szCs w:val="26"/>
              </w:rPr>
              <w:t>3</w:t>
            </w:r>
            <w:r w:rsidR="0068002B" w:rsidRPr="00A552A1">
              <w:rPr>
                <w:sz w:val="26"/>
                <w:szCs w:val="26"/>
              </w:rPr>
              <w:t>-&gt;</w:t>
            </w:r>
            <w:r w:rsidRPr="00A552A1">
              <w:rPr>
                <w:sz w:val="26"/>
                <w:szCs w:val="26"/>
              </w:rPr>
              <w:t>4</w:t>
            </w:r>
          </w:p>
        </w:tc>
        <w:tc>
          <w:tcPr>
            <w:tcW w:w="850" w:type="dxa"/>
            <w:vAlign w:val="center"/>
          </w:tcPr>
          <w:p w:rsidR="00374E95" w:rsidRPr="00A552A1" w:rsidRDefault="00374E95" w:rsidP="008E6D1E">
            <w:pPr>
              <w:spacing w:after="0" w:line="240" w:lineRule="auto"/>
              <w:jc w:val="center"/>
              <w:rPr>
                <w:sz w:val="26"/>
                <w:szCs w:val="26"/>
              </w:rPr>
            </w:pPr>
            <w:r w:rsidRPr="00A552A1">
              <w:rPr>
                <w:sz w:val="26"/>
                <w:szCs w:val="26"/>
              </w:rPr>
              <w:t>2/2</w:t>
            </w:r>
          </w:p>
        </w:tc>
        <w:tc>
          <w:tcPr>
            <w:tcW w:w="993" w:type="dxa"/>
            <w:vAlign w:val="center"/>
          </w:tcPr>
          <w:p w:rsidR="00374E95" w:rsidRPr="00A552A1" w:rsidRDefault="00374E95" w:rsidP="008E6D1E">
            <w:pPr>
              <w:spacing w:after="0" w:line="240" w:lineRule="auto"/>
              <w:jc w:val="center"/>
              <w:rPr>
                <w:sz w:val="26"/>
                <w:szCs w:val="26"/>
              </w:rPr>
            </w:pPr>
            <w:r w:rsidRPr="00A552A1">
              <w:rPr>
                <w:sz w:val="26"/>
                <w:szCs w:val="26"/>
              </w:rPr>
              <w:t>2/2</w:t>
            </w:r>
          </w:p>
        </w:tc>
        <w:tc>
          <w:tcPr>
            <w:tcW w:w="992" w:type="dxa"/>
            <w:vAlign w:val="center"/>
          </w:tcPr>
          <w:p w:rsidR="00374E95" w:rsidRPr="00A552A1" w:rsidRDefault="00374E95" w:rsidP="008E6D1E">
            <w:pPr>
              <w:spacing w:after="0" w:line="240" w:lineRule="auto"/>
              <w:jc w:val="center"/>
              <w:rPr>
                <w:sz w:val="26"/>
                <w:szCs w:val="26"/>
              </w:rPr>
            </w:pPr>
            <w:r w:rsidRPr="00A552A1">
              <w:rPr>
                <w:sz w:val="26"/>
                <w:szCs w:val="26"/>
              </w:rPr>
              <w:t>2/2</w:t>
            </w:r>
          </w:p>
        </w:tc>
        <w:tc>
          <w:tcPr>
            <w:tcW w:w="992" w:type="dxa"/>
            <w:vAlign w:val="center"/>
          </w:tcPr>
          <w:p w:rsidR="00374E95" w:rsidRPr="00A552A1" w:rsidRDefault="007D6504" w:rsidP="008E6D1E">
            <w:pPr>
              <w:spacing w:after="0" w:line="240" w:lineRule="auto"/>
              <w:jc w:val="center"/>
              <w:rPr>
                <w:sz w:val="26"/>
                <w:szCs w:val="26"/>
              </w:rPr>
            </w:pPr>
            <w:r w:rsidRPr="00A552A1">
              <w:rPr>
                <w:sz w:val="26"/>
                <w:szCs w:val="26"/>
              </w:rPr>
              <w:t>2</w:t>
            </w:r>
            <w:r w:rsidR="0068002B" w:rsidRPr="00A552A1">
              <w:rPr>
                <w:sz w:val="26"/>
                <w:szCs w:val="26"/>
              </w:rPr>
              <w:t>-&gt;</w:t>
            </w:r>
            <w:r w:rsidRPr="00A552A1">
              <w:rPr>
                <w:sz w:val="26"/>
                <w:szCs w:val="26"/>
              </w:rPr>
              <w:t>3</w:t>
            </w:r>
          </w:p>
        </w:tc>
        <w:tc>
          <w:tcPr>
            <w:tcW w:w="992" w:type="dxa"/>
            <w:vAlign w:val="center"/>
          </w:tcPr>
          <w:p w:rsidR="00374E95" w:rsidRPr="00A552A1" w:rsidRDefault="0068002B" w:rsidP="008E6D1E">
            <w:pPr>
              <w:spacing w:after="0" w:line="240" w:lineRule="auto"/>
              <w:jc w:val="center"/>
              <w:rPr>
                <w:sz w:val="26"/>
                <w:szCs w:val="26"/>
              </w:rPr>
            </w:pPr>
            <w:r w:rsidRPr="00A552A1">
              <w:rPr>
                <w:sz w:val="26"/>
                <w:szCs w:val="26"/>
              </w:rPr>
              <w:t>2</w:t>
            </w:r>
            <w:r w:rsidR="00374E95" w:rsidRPr="00A552A1">
              <w:rPr>
                <w:sz w:val="26"/>
                <w:szCs w:val="26"/>
              </w:rPr>
              <w:t>/2</w:t>
            </w:r>
          </w:p>
        </w:tc>
        <w:tc>
          <w:tcPr>
            <w:tcW w:w="1276" w:type="dxa"/>
            <w:vAlign w:val="center"/>
          </w:tcPr>
          <w:p w:rsidR="00374E95" w:rsidRPr="00A552A1" w:rsidRDefault="00374E95" w:rsidP="008E6D1E">
            <w:pPr>
              <w:spacing w:after="0" w:line="240" w:lineRule="auto"/>
              <w:jc w:val="center"/>
              <w:rPr>
                <w:sz w:val="26"/>
                <w:szCs w:val="26"/>
              </w:rPr>
            </w:pPr>
            <w:r w:rsidRPr="00A552A1">
              <w:rPr>
                <w:sz w:val="26"/>
                <w:szCs w:val="26"/>
              </w:rPr>
              <w:t>1</w:t>
            </w:r>
            <w:r w:rsidR="0068002B" w:rsidRPr="00A552A1">
              <w:rPr>
                <w:sz w:val="26"/>
                <w:szCs w:val="26"/>
              </w:rPr>
              <w:t>-&gt;</w:t>
            </w:r>
            <w:r w:rsidRPr="00A552A1">
              <w:rPr>
                <w:sz w:val="26"/>
                <w:szCs w:val="26"/>
              </w:rPr>
              <w:t>2</w:t>
            </w:r>
          </w:p>
        </w:tc>
        <w:tc>
          <w:tcPr>
            <w:tcW w:w="992" w:type="dxa"/>
            <w:vAlign w:val="center"/>
          </w:tcPr>
          <w:p w:rsidR="00374E95" w:rsidRPr="00A552A1" w:rsidRDefault="007D6504" w:rsidP="008E6D1E">
            <w:pPr>
              <w:spacing w:after="0" w:line="240" w:lineRule="auto"/>
              <w:jc w:val="center"/>
              <w:rPr>
                <w:sz w:val="26"/>
                <w:szCs w:val="26"/>
              </w:rPr>
            </w:pPr>
            <w:r w:rsidRPr="00A552A1">
              <w:rPr>
                <w:sz w:val="26"/>
                <w:szCs w:val="26"/>
              </w:rPr>
              <w:t>2</w:t>
            </w:r>
            <w:r w:rsidR="0068002B" w:rsidRPr="00A552A1">
              <w:rPr>
                <w:sz w:val="26"/>
                <w:szCs w:val="26"/>
              </w:rPr>
              <w:t>-&gt;3</w:t>
            </w:r>
          </w:p>
        </w:tc>
      </w:tr>
      <w:tr w:rsidR="00374E95" w:rsidRPr="00A552A1" w:rsidTr="0068002B">
        <w:tc>
          <w:tcPr>
            <w:tcW w:w="1456" w:type="dxa"/>
            <w:vAlign w:val="center"/>
          </w:tcPr>
          <w:p w:rsidR="00374E95" w:rsidRPr="00A552A1" w:rsidRDefault="00374E95" w:rsidP="008E6D1E">
            <w:pPr>
              <w:spacing w:after="0" w:line="240" w:lineRule="auto"/>
              <w:jc w:val="both"/>
              <w:rPr>
                <w:sz w:val="26"/>
                <w:szCs w:val="26"/>
              </w:rPr>
            </w:pPr>
            <w:r w:rsidRPr="00A552A1">
              <w:rPr>
                <w:sz w:val="26"/>
                <w:szCs w:val="26"/>
              </w:rPr>
              <w:t>SL HSG T</w:t>
            </w:r>
          </w:p>
        </w:tc>
        <w:tc>
          <w:tcPr>
            <w:tcW w:w="1096" w:type="dxa"/>
            <w:vAlign w:val="center"/>
          </w:tcPr>
          <w:p w:rsidR="00374E95" w:rsidRPr="00A552A1" w:rsidRDefault="0068002B" w:rsidP="008E6D1E">
            <w:pPr>
              <w:spacing w:after="0" w:line="240" w:lineRule="auto"/>
              <w:jc w:val="center"/>
              <w:rPr>
                <w:sz w:val="26"/>
                <w:szCs w:val="26"/>
              </w:rPr>
            </w:pPr>
            <w:r w:rsidRPr="00A552A1">
              <w:rPr>
                <w:sz w:val="26"/>
                <w:szCs w:val="26"/>
              </w:rPr>
              <w:t>2</w:t>
            </w:r>
          </w:p>
        </w:tc>
        <w:tc>
          <w:tcPr>
            <w:tcW w:w="850" w:type="dxa"/>
            <w:vAlign w:val="center"/>
          </w:tcPr>
          <w:p w:rsidR="00374E95" w:rsidRPr="00A552A1" w:rsidRDefault="00374E95" w:rsidP="008E6D1E">
            <w:pPr>
              <w:spacing w:after="0" w:line="240" w:lineRule="auto"/>
              <w:jc w:val="center"/>
              <w:rPr>
                <w:sz w:val="26"/>
                <w:szCs w:val="26"/>
              </w:rPr>
            </w:pPr>
          </w:p>
        </w:tc>
        <w:tc>
          <w:tcPr>
            <w:tcW w:w="993" w:type="dxa"/>
            <w:vAlign w:val="center"/>
          </w:tcPr>
          <w:p w:rsidR="00374E95" w:rsidRPr="00A552A1" w:rsidRDefault="00374E95" w:rsidP="008E6D1E">
            <w:pPr>
              <w:spacing w:after="0" w:line="240" w:lineRule="auto"/>
              <w:jc w:val="center"/>
              <w:rPr>
                <w:sz w:val="26"/>
                <w:szCs w:val="26"/>
              </w:rPr>
            </w:pPr>
          </w:p>
        </w:tc>
        <w:tc>
          <w:tcPr>
            <w:tcW w:w="992" w:type="dxa"/>
            <w:vAlign w:val="center"/>
          </w:tcPr>
          <w:p w:rsidR="00374E95" w:rsidRPr="00A552A1" w:rsidRDefault="00374E95" w:rsidP="008E6D1E">
            <w:pPr>
              <w:spacing w:after="0" w:line="240" w:lineRule="auto"/>
              <w:jc w:val="center"/>
              <w:rPr>
                <w:sz w:val="26"/>
                <w:szCs w:val="26"/>
              </w:rPr>
            </w:pPr>
          </w:p>
        </w:tc>
        <w:tc>
          <w:tcPr>
            <w:tcW w:w="992" w:type="dxa"/>
            <w:vAlign w:val="center"/>
          </w:tcPr>
          <w:p w:rsidR="00374E95" w:rsidRPr="00A552A1" w:rsidRDefault="00374E95" w:rsidP="008E6D1E">
            <w:pPr>
              <w:spacing w:after="0" w:line="240" w:lineRule="auto"/>
              <w:jc w:val="center"/>
              <w:rPr>
                <w:sz w:val="26"/>
                <w:szCs w:val="26"/>
              </w:rPr>
            </w:pPr>
          </w:p>
        </w:tc>
        <w:tc>
          <w:tcPr>
            <w:tcW w:w="992" w:type="dxa"/>
            <w:vAlign w:val="center"/>
          </w:tcPr>
          <w:p w:rsidR="00374E95" w:rsidRPr="00A552A1" w:rsidRDefault="00374E95" w:rsidP="008E6D1E">
            <w:pPr>
              <w:spacing w:after="0" w:line="240" w:lineRule="auto"/>
              <w:jc w:val="center"/>
              <w:rPr>
                <w:sz w:val="26"/>
                <w:szCs w:val="26"/>
              </w:rPr>
            </w:pPr>
          </w:p>
        </w:tc>
        <w:tc>
          <w:tcPr>
            <w:tcW w:w="1276" w:type="dxa"/>
            <w:vAlign w:val="center"/>
          </w:tcPr>
          <w:p w:rsidR="00374E95" w:rsidRPr="00A552A1" w:rsidRDefault="00374E95" w:rsidP="008E6D1E">
            <w:pPr>
              <w:spacing w:after="0" w:line="240" w:lineRule="auto"/>
              <w:jc w:val="center"/>
              <w:rPr>
                <w:sz w:val="26"/>
                <w:szCs w:val="26"/>
              </w:rPr>
            </w:pPr>
          </w:p>
        </w:tc>
        <w:tc>
          <w:tcPr>
            <w:tcW w:w="992" w:type="dxa"/>
            <w:vAlign w:val="center"/>
          </w:tcPr>
          <w:p w:rsidR="00374E95" w:rsidRPr="00A552A1" w:rsidRDefault="00374E95" w:rsidP="008E6D1E">
            <w:pPr>
              <w:spacing w:after="0" w:line="240" w:lineRule="auto"/>
              <w:jc w:val="center"/>
              <w:rPr>
                <w:sz w:val="26"/>
                <w:szCs w:val="26"/>
              </w:rPr>
            </w:pPr>
          </w:p>
        </w:tc>
      </w:tr>
      <w:tr w:rsidR="00374E95" w:rsidRPr="00A552A1" w:rsidTr="0068002B">
        <w:tc>
          <w:tcPr>
            <w:tcW w:w="1456" w:type="dxa"/>
            <w:vAlign w:val="center"/>
          </w:tcPr>
          <w:p w:rsidR="00374E95" w:rsidRPr="00A552A1" w:rsidRDefault="00374E95" w:rsidP="008E6D1E">
            <w:pPr>
              <w:spacing w:after="0" w:line="240" w:lineRule="auto"/>
              <w:jc w:val="both"/>
              <w:rPr>
                <w:sz w:val="26"/>
                <w:szCs w:val="26"/>
              </w:rPr>
            </w:pPr>
            <w:r w:rsidRPr="00A552A1">
              <w:rPr>
                <w:sz w:val="26"/>
                <w:szCs w:val="26"/>
              </w:rPr>
              <w:t>Xếp thứ H</w:t>
            </w:r>
          </w:p>
        </w:tc>
        <w:tc>
          <w:tcPr>
            <w:tcW w:w="1096" w:type="dxa"/>
            <w:vAlign w:val="center"/>
          </w:tcPr>
          <w:p w:rsidR="00374E95" w:rsidRPr="00A552A1" w:rsidRDefault="0068002B" w:rsidP="008E6D1E">
            <w:pPr>
              <w:spacing w:after="0" w:line="240" w:lineRule="auto"/>
              <w:jc w:val="center"/>
              <w:rPr>
                <w:sz w:val="20"/>
                <w:szCs w:val="26"/>
              </w:rPr>
            </w:pPr>
            <w:r w:rsidRPr="00A552A1">
              <w:rPr>
                <w:sz w:val="20"/>
                <w:szCs w:val="26"/>
              </w:rPr>
              <w:t>2-5</w:t>
            </w:r>
            <w:r w:rsidR="00374E95" w:rsidRPr="00A552A1">
              <w:rPr>
                <w:sz w:val="20"/>
                <w:szCs w:val="26"/>
              </w:rPr>
              <w:t>/27</w:t>
            </w:r>
          </w:p>
        </w:tc>
        <w:tc>
          <w:tcPr>
            <w:tcW w:w="850" w:type="dxa"/>
            <w:vAlign w:val="center"/>
          </w:tcPr>
          <w:p w:rsidR="00374E95" w:rsidRPr="00A552A1" w:rsidRDefault="00374E95" w:rsidP="008E6D1E">
            <w:pPr>
              <w:spacing w:after="0" w:line="240" w:lineRule="auto"/>
              <w:jc w:val="center"/>
              <w:rPr>
                <w:sz w:val="20"/>
                <w:szCs w:val="26"/>
              </w:rPr>
            </w:pPr>
            <w:r w:rsidRPr="00A552A1">
              <w:rPr>
                <w:sz w:val="20"/>
                <w:szCs w:val="26"/>
              </w:rPr>
              <w:t>7-10/27</w:t>
            </w:r>
          </w:p>
        </w:tc>
        <w:tc>
          <w:tcPr>
            <w:tcW w:w="993" w:type="dxa"/>
            <w:vAlign w:val="center"/>
          </w:tcPr>
          <w:p w:rsidR="00374E95" w:rsidRPr="00A552A1" w:rsidRDefault="0068002B" w:rsidP="008E6D1E">
            <w:pPr>
              <w:spacing w:after="0" w:line="240" w:lineRule="auto"/>
              <w:jc w:val="center"/>
              <w:rPr>
                <w:sz w:val="20"/>
                <w:szCs w:val="26"/>
              </w:rPr>
            </w:pPr>
            <w:r w:rsidRPr="00A552A1">
              <w:rPr>
                <w:sz w:val="20"/>
                <w:szCs w:val="26"/>
              </w:rPr>
              <w:t>7-10</w:t>
            </w:r>
            <w:r w:rsidR="00374E95" w:rsidRPr="00A552A1">
              <w:rPr>
                <w:sz w:val="20"/>
                <w:szCs w:val="26"/>
              </w:rPr>
              <w:t>/27</w:t>
            </w:r>
          </w:p>
        </w:tc>
        <w:tc>
          <w:tcPr>
            <w:tcW w:w="992" w:type="dxa"/>
            <w:vAlign w:val="center"/>
          </w:tcPr>
          <w:p w:rsidR="00374E95" w:rsidRPr="00A552A1" w:rsidRDefault="0068002B" w:rsidP="008E6D1E">
            <w:pPr>
              <w:spacing w:after="0" w:line="240" w:lineRule="auto"/>
              <w:jc w:val="center"/>
              <w:rPr>
                <w:sz w:val="20"/>
                <w:szCs w:val="26"/>
              </w:rPr>
            </w:pPr>
            <w:r w:rsidRPr="00A552A1">
              <w:rPr>
                <w:sz w:val="20"/>
                <w:szCs w:val="26"/>
              </w:rPr>
              <w:t>7</w:t>
            </w:r>
            <w:r w:rsidR="00374E95" w:rsidRPr="00A552A1">
              <w:rPr>
                <w:sz w:val="20"/>
                <w:szCs w:val="26"/>
              </w:rPr>
              <w:t>-1</w:t>
            </w:r>
            <w:r w:rsidRPr="00A552A1">
              <w:rPr>
                <w:sz w:val="20"/>
                <w:szCs w:val="26"/>
              </w:rPr>
              <w:t>0</w:t>
            </w:r>
            <w:r w:rsidR="00374E95" w:rsidRPr="00A552A1">
              <w:rPr>
                <w:sz w:val="20"/>
                <w:szCs w:val="26"/>
              </w:rPr>
              <w:t>/27</w:t>
            </w:r>
          </w:p>
        </w:tc>
        <w:tc>
          <w:tcPr>
            <w:tcW w:w="992" w:type="dxa"/>
            <w:vAlign w:val="center"/>
          </w:tcPr>
          <w:p w:rsidR="00374E95" w:rsidRPr="00A552A1" w:rsidRDefault="0068002B" w:rsidP="008E6D1E">
            <w:pPr>
              <w:spacing w:after="0" w:line="240" w:lineRule="auto"/>
              <w:jc w:val="center"/>
              <w:rPr>
                <w:sz w:val="20"/>
                <w:szCs w:val="26"/>
              </w:rPr>
            </w:pPr>
            <w:r w:rsidRPr="00A552A1">
              <w:rPr>
                <w:sz w:val="20"/>
                <w:szCs w:val="26"/>
              </w:rPr>
              <w:t>9-</w:t>
            </w:r>
            <w:r w:rsidR="00374E95" w:rsidRPr="00A552A1">
              <w:rPr>
                <w:sz w:val="20"/>
                <w:szCs w:val="26"/>
              </w:rPr>
              <w:t>1</w:t>
            </w:r>
            <w:r w:rsidRPr="00A552A1">
              <w:rPr>
                <w:sz w:val="20"/>
                <w:szCs w:val="26"/>
              </w:rPr>
              <w:t>2</w:t>
            </w:r>
            <w:r w:rsidR="00374E95" w:rsidRPr="00A552A1">
              <w:rPr>
                <w:sz w:val="20"/>
                <w:szCs w:val="26"/>
              </w:rPr>
              <w:t>/27</w:t>
            </w:r>
          </w:p>
        </w:tc>
        <w:tc>
          <w:tcPr>
            <w:tcW w:w="992" w:type="dxa"/>
            <w:vAlign w:val="center"/>
          </w:tcPr>
          <w:p w:rsidR="00374E95" w:rsidRPr="00A552A1" w:rsidRDefault="0068002B" w:rsidP="008E6D1E">
            <w:pPr>
              <w:spacing w:after="0" w:line="240" w:lineRule="auto"/>
              <w:jc w:val="center"/>
              <w:rPr>
                <w:sz w:val="20"/>
                <w:szCs w:val="26"/>
              </w:rPr>
            </w:pPr>
            <w:r w:rsidRPr="00A552A1">
              <w:rPr>
                <w:sz w:val="20"/>
                <w:szCs w:val="26"/>
              </w:rPr>
              <w:t>3-7</w:t>
            </w:r>
            <w:r w:rsidR="00374E95" w:rsidRPr="00A552A1">
              <w:rPr>
                <w:sz w:val="20"/>
                <w:szCs w:val="26"/>
              </w:rPr>
              <w:t>/27</w:t>
            </w:r>
          </w:p>
        </w:tc>
        <w:tc>
          <w:tcPr>
            <w:tcW w:w="1276" w:type="dxa"/>
            <w:vAlign w:val="center"/>
          </w:tcPr>
          <w:p w:rsidR="00374E95" w:rsidRPr="00A552A1" w:rsidRDefault="00374E95" w:rsidP="008E6D1E">
            <w:pPr>
              <w:spacing w:after="0" w:line="240" w:lineRule="auto"/>
              <w:jc w:val="center"/>
              <w:rPr>
                <w:sz w:val="20"/>
                <w:szCs w:val="26"/>
              </w:rPr>
            </w:pPr>
            <w:r w:rsidRPr="00A552A1">
              <w:rPr>
                <w:sz w:val="20"/>
                <w:szCs w:val="26"/>
              </w:rPr>
              <w:t>1</w:t>
            </w:r>
            <w:r w:rsidR="0068002B" w:rsidRPr="00A552A1">
              <w:rPr>
                <w:sz w:val="20"/>
                <w:szCs w:val="26"/>
              </w:rPr>
              <w:t>3</w:t>
            </w:r>
            <w:r w:rsidRPr="00A552A1">
              <w:rPr>
                <w:sz w:val="20"/>
                <w:szCs w:val="26"/>
              </w:rPr>
              <w:t>-&gt;1</w:t>
            </w:r>
            <w:r w:rsidR="0068002B" w:rsidRPr="00A552A1">
              <w:rPr>
                <w:sz w:val="20"/>
                <w:szCs w:val="26"/>
              </w:rPr>
              <w:t>6</w:t>
            </w:r>
            <w:r w:rsidRPr="00A552A1">
              <w:rPr>
                <w:sz w:val="20"/>
                <w:szCs w:val="26"/>
              </w:rPr>
              <w:t>/27</w:t>
            </w:r>
          </w:p>
        </w:tc>
        <w:tc>
          <w:tcPr>
            <w:tcW w:w="992" w:type="dxa"/>
            <w:vAlign w:val="center"/>
          </w:tcPr>
          <w:p w:rsidR="00374E95" w:rsidRPr="00A552A1" w:rsidRDefault="0068002B" w:rsidP="008E6D1E">
            <w:pPr>
              <w:spacing w:after="0" w:line="240" w:lineRule="auto"/>
              <w:jc w:val="center"/>
              <w:rPr>
                <w:sz w:val="20"/>
                <w:szCs w:val="26"/>
              </w:rPr>
            </w:pPr>
            <w:r w:rsidRPr="00A552A1">
              <w:rPr>
                <w:sz w:val="20"/>
                <w:szCs w:val="26"/>
              </w:rPr>
              <w:t>10-13</w:t>
            </w:r>
            <w:r w:rsidR="00374E95" w:rsidRPr="00A552A1">
              <w:rPr>
                <w:sz w:val="20"/>
                <w:szCs w:val="26"/>
              </w:rPr>
              <w:t>/27</w:t>
            </w:r>
          </w:p>
        </w:tc>
      </w:tr>
    </w:tbl>
    <w:p w:rsidR="00043DA1" w:rsidRPr="00A552A1" w:rsidRDefault="00043DA1" w:rsidP="008E6D1E">
      <w:pPr>
        <w:spacing w:after="0" w:line="240" w:lineRule="auto"/>
        <w:jc w:val="both"/>
        <w:rPr>
          <w:sz w:val="16"/>
          <w:szCs w:val="16"/>
        </w:rPr>
      </w:pPr>
    </w:p>
    <w:p w:rsidR="00043DA1" w:rsidRPr="00073947" w:rsidRDefault="00043DA1" w:rsidP="008E6D1E">
      <w:pPr>
        <w:spacing w:after="0" w:line="240" w:lineRule="auto"/>
        <w:ind w:firstLine="720"/>
        <w:jc w:val="both"/>
        <w:rPr>
          <w:lang w:val="pt-BR"/>
        </w:rPr>
      </w:pPr>
      <w:r w:rsidRPr="00A552A1">
        <w:rPr>
          <w:szCs w:val="28"/>
        </w:rPr>
        <w:t xml:space="preserve">   + Khối 6,7,8: 2</w:t>
      </w:r>
      <w:r w:rsidR="007D6504" w:rsidRPr="00A552A1">
        <w:rPr>
          <w:szCs w:val="28"/>
        </w:rPr>
        <w:t>5</w:t>
      </w:r>
      <w:r w:rsidRPr="00A552A1">
        <w:rPr>
          <w:szCs w:val="28"/>
        </w:rPr>
        <w:t xml:space="preserve"> -&gt; 3</w:t>
      </w:r>
      <w:r w:rsidR="007D6504" w:rsidRPr="00A552A1">
        <w:rPr>
          <w:szCs w:val="28"/>
        </w:rPr>
        <w:t>0</w:t>
      </w:r>
      <w:r w:rsidRPr="00A552A1">
        <w:rPr>
          <w:szCs w:val="28"/>
        </w:rPr>
        <w:t xml:space="preserve"> em cấp huyện</w:t>
      </w:r>
      <w:r w:rsidR="00073947">
        <w:rPr>
          <w:szCs w:val="28"/>
        </w:rPr>
        <w:t xml:space="preserve">, </w:t>
      </w:r>
      <w:r w:rsidR="00073947">
        <w:rPr>
          <w:lang w:val="pt-BR"/>
        </w:rPr>
        <w:t>xếp thứ dưới thứ  10</w:t>
      </w:r>
      <w:r w:rsidR="00073947" w:rsidRPr="00A62814">
        <w:rPr>
          <w:lang w:val="pt-BR"/>
        </w:rPr>
        <w:t>/2</w:t>
      </w:r>
      <w:r w:rsidR="00073947">
        <w:rPr>
          <w:lang w:val="pt-BR"/>
        </w:rPr>
        <w:t>7</w:t>
      </w:r>
      <w:r w:rsidR="00073947" w:rsidRPr="00A62814">
        <w:rPr>
          <w:lang w:val="pt-BR"/>
        </w:rPr>
        <w:t xml:space="preserve"> trường THCS toàn huyệ</w:t>
      </w:r>
      <w:r w:rsidR="00073947">
        <w:rPr>
          <w:lang w:val="pt-BR"/>
        </w:rPr>
        <w:t>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870"/>
        <w:gridCol w:w="876"/>
        <w:gridCol w:w="947"/>
        <w:gridCol w:w="1276"/>
        <w:gridCol w:w="1134"/>
        <w:gridCol w:w="1134"/>
        <w:gridCol w:w="992"/>
      </w:tblGrid>
      <w:tr w:rsidR="00374E95" w:rsidRPr="00A552A1" w:rsidTr="004142F5">
        <w:tc>
          <w:tcPr>
            <w:tcW w:w="1418" w:type="dxa"/>
            <w:vAlign w:val="center"/>
          </w:tcPr>
          <w:p w:rsidR="00374E95" w:rsidRPr="00A552A1" w:rsidRDefault="00374E95" w:rsidP="008E6D1E">
            <w:pPr>
              <w:spacing w:after="0" w:line="240" w:lineRule="auto"/>
              <w:jc w:val="center"/>
              <w:rPr>
                <w:b/>
                <w:sz w:val="26"/>
                <w:szCs w:val="26"/>
              </w:rPr>
            </w:pPr>
            <w:r w:rsidRPr="00A552A1">
              <w:rPr>
                <w:b/>
                <w:sz w:val="26"/>
                <w:szCs w:val="26"/>
              </w:rPr>
              <w:t>Môn</w:t>
            </w:r>
          </w:p>
        </w:tc>
        <w:tc>
          <w:tcPr>
            <w:tcW w:w="992" w:type="dxa"/>
            <w:vAlign w:val="center"/>
          </w:tcPr>
          <w:p w:rsidR="00374E95" w:rsidRPr="00A552A1" w:rsidRDefault="00374E95" w:rsidP="008E6D1E">
            <w:pPr>
              <w:spacing w:after="0" w:line="240" w:lineRule="auto"/>
              <w:jc w:val="center"/>
              <w:rPr>
                <w:b/>
                <w:sz w:val="26"/>
                <w:szCs w:val="26"/>
              </w:rPr>
            </w:pPr>
            <w:r w:rsidRPr="00A552A1">
              <w:rPr>
                <w:b/>
                <w:sz w:val="26"/>
                <w:szCs w:val="26"/>
              </w:rPr>
              <w:t>Toán 8</w:t>
            </w:r>
          </w:p>
        </w:tc>
        <w:tc>
          <w:tcPr>
            <w:tcW w:w="870" w:type="dxa"/>
            <w:vAlign w:val="center"/>
          </w:tcPr>
          <w:p w:rsidR="00374E95" w:rsidRPr="00A552A1" w:rsidRDefault="00374E95" w:rsidP="008E6D1E">
            <w:pPr>
              <w:spacing w:after="0" w:line="240" w:lineRule="auto"/>
              <w:jc w:val="center"/>
              <w:rPr>
                <w:b/>
                <w:sz w:val="26"/>
                <w:szCs w:val="26"/>
              </w:rPr>
            </w:pPr>
            <w:r w:rsidRPr="00A552A1">
              <w:rPr>
                <w:b/>
                <w:sz w:val="26"/>
                <w:szCs w:val="26"/>
              </w:rPr>
              <w:t>Vật lý 8</w:t>
            </w:r>
          </w:p>
        </w:tc>
        <w:tc>
          <w:tcPr>
            <w:tcW w:w="876" w:type="dxa"/>
            <w:vAlign w:val="center"/>
          </w:tcPr>
          <w:p w:rsidR="00374E95" w:rsidRPr="00A552A1" w:rsidRDefault="00374E95" w:rsidP="008E6D1E">
            <w:pPr>
              <w:spacing w:after="0" w:line="240" w:lineRule="auto"/>
              <w:jc w:val="center"/>
              <w:rPr>
                <w:b/>
                <w:sz w:val="26"/>
                <w:szCs w:val="26"/>
              </w:rPr>
            </w:pPr>
            <w:r w:rsidRPr="00A552A1">
              <w:rPr>
                <w:b/>
                <w:sz w:val="26"/>
                <w:szCs w:val="26"/>
              </w:rPr>
              <w:t>Hóa học 8</w:t>
            </w:r>
          </w:p>
        </w:tc>
        <w:tc>
          <w:tcPr>
            <w:tcW w:w="947" w:type="dxa"/>
            <w:vAlign w:val="center"/>
          </w:tcPr>
          <w:p w:rsidR="00374E95" w:rsidRPr="00A552A1" w:rsidRDefault="00374E95" w:rsidP="008E6D1E">
            <w:pPr>
              <w:spacing w:after="0" w:line="240" w:lineRule="auto"/>
              <w:jc w:val="center"/>
              <w:rPr>
                <w:b/>
                <w:sz w:val="26"/>
                <w:szCs w:val="26"/>
              </w:rPr>
            </w:pPr>
            <w:r w:rsidRPr="00A552A1">
              <w:rPr>
                <w:b/>
                <w:sz w:val="26"/>
                <w:szCs w:val="26"/>
              </w:rPr>
              <w:t>Sinh học 8</w:t>
            </w:r>
          </w:p>
        </w:tc>
        <w:tc>
          <w:tcPr>
            <w:tcW w:w="1276" w:type="dxa"/>
            <w:vAlign w:val="center"/>
          </w:tcPr>
          <w:p w:rsidR="00374E95" w:rsidRPr="00A552A1" w:rsidRDefault="00374E95" w:rsidP="008E6D1E">
            <w:pPr>
              <w:spacing w:after="0" w:line="240" w:lineRule="auto"/>
              <w:jc w:val="center"/>
              <w:rPr>
                <w:b/>
                <w:sz w:val="26"/>
                <w:szCs w:val="26"/>
              </w:rPr>
            </w:pPr>
            <w:r w:rsidRPr="00A552A1">
              <w:rPr>
                <w:b/>
                <w:sz w:val="26"/>
                <w:szCs w:val="26"/>
              </w:rPr>
              <w:t>Ngữ văn 8</w:t>
            </w:r>
          </w:p>
        </w:tc>
        <w:tc>
          <w:tcPr>
            <w:tcW w:w="1134" w:type="dxa"/>
            <w:vAlign w:val="center"/>
          </w:tcPr>
          <w:p w:rsidR="00374E95" w:rsidRPr="00A552A1" w:rsidRDefault="00374E95" w:rsidP="008E6D1E">
            <w:pPr>
              <w:spacing w:after="0" w:line="240" w:lineRule="auto"/>
              <w:jc w:val="center"/>
              <w:rPr>
                <w:b/>
                <w:sz w:val="26"/>
                <w:szCs w:val="26"/>
              </w:rPr>
            </w:pPr>
            <w:r w:rsidRPr="00A552A1">
              <w:rPr>
                <w:b/>
                <w:sz w:val="26"/>
                <w:szCs w:val="26"/>
              </w:rPr>
              <w:t>Lịch sử 8</w:t>
            </w:r>
          </w:p>
        </w:tc>
        <w:tc>
          <w:tcPr>
            <w:tcW w:w="1134" w:type="dxa"/>
            <w:vAlign w:val="center"/>
          </w:tcPr>
          <w:p w:rsidR="00374E95" w:rsidRPr="00A552A1" w:rsidRDefault="00374E95" w:rsidP="008E6D1E">
            <w:pPr>
              <w:spacing w:after="0" w:line="240" w:lineRule="auto"/>
              <w:jc w:val="center"/>
              <w:rPr>
                <w:b/>
                <w:sz w:val="26"/>
                <w:szCs w:val="26"/>
              </w:rPr>
            </w:pPr>
            <w:r w:rsidRPr="00A552A1">
              <w:rPr>
                <w:b/>
                <w:sz w:val="26"/>
                <w:szCs w:val="26"/>
              </w:rPr>
              <w:t>Địa lý 8</w:t>
            </w:r>
          </w:p>
        </w:tc>
        <w:tc>
          <w:tcPr>
            <w:tcW w:w="992" w:type="dxa"/>
            <w:vAlign w:val="center"/>
          </w:tcPr>
          <w:p w:rsidR="00374E95" w:rsidRPr="00A552A1" w:rsidRDefault="00374E95" w:rsidP="008E6D1E">
            <w:pPr>
              <w:spacing w:after="0" w:line="240" w:lineRule="auto"/>
              <w:jc w:val="center"/>
              <w:rPr>
                <w:b/>
                <w:sz w:val="26"/>
                <w:szCs w:val="26"/>
              </w:rPr>
            </w:pPr>
            <w:r w:rsidRPr="00A552A1">
              <w:rPr>
                <w:b/>
                <w:sz w:val="26"/>
                <w:szCs w:val="26"/>
              </w:rPr>
              <w:t>Tiếng Anh 8</w:t>
            </w:r>
          </w:p>
        </w:tc>
      </w:tr>
      <w:tr w:rsidR="00374E95" w:rsidRPr="00A552A1" w:rsidTr="004142F5">
        <w:tc>
          <w:tcPr>
            <w:tcW w:w="1418" w:type="dxa"/>
            <w:vAlign w:val="center"/>
          </w:tcPr>
          <w:p w:rsidR="00374E95" w:rsidRPr="00A552A1" w:rsidRDefault="00374E95" w:rsidP="008E6D1E">
            <w:pPr>
              <w:spacing w:after="0" w:line="240" w:lineRule="auto"/>
              <w:jc w:val="both"/>
              <w:rPr>
                <w:sz w:val="26"/>
                <w:szCs w:val="26"/>
              </w:rPr>
            </w:pPr>
            <w:r w:rsidRPr="00A552A1">
              <w:rPr>
                <w:sz w:val="26"/>
                <w:szCs w:val="26"/>
              </w:rPr>
              <w:t xml:space="preserve">SL HSG </w:t>
            </w:r>
          </w:p>
        </w:tc>
        <w:tc>
          <w:tcPr>
            <w:tcW w:w="992" w:type="dxa"/>
            <w:vAlign w:val="center"/>
          </w:tcPr>
          <w:p w:rsidR="00374E95" w:rsidRPr="00A552A1" w:rsidRDefault="0068002B" w:rsidP="008E6D1E">
            <w:pPr>
              <w:spacing w:after="0" w:line="240" w:lineRule="auto"/>
              <w:jc w:val="center"/>
              <w:rPr>
                <w:sz w:val="26"/>
                <w:szCs w:val="26"/>
              </w:rPr>
            </w:pPr>
            <w:r w:rsidRPr="00A552A1">
              <w:rPr>
                <w:sz w:val="26"/>
                <w:szCs w:val="26"/>
              </w:rPr>
              <w:t>3-&gt;5</w:t>
            </w:r>
          </w:p>
        </w:tc>
        <w:tc>
          <w:tcPr>
            <w:tcW w:w="870" w:type="dxa"/>
            <w:vAlign w:val="center"/>
          </w:tcPr>
          <w:p w:rsidR="00374E95" w:rsidRPr="00A552A1" w:rsidRDefault="0068002B" w:rsidP="008E6D1E">
            <w:pPr>
              <w:spacing w:after="0" w:line="240" w:lineRule="auto"/>
              <w:jc w:val="center"/>
              <w:rPr>
                <w:sz w:val="26"/>
                <w:szCs w:val="26"/>
              </w:rPr>
            </w:pPr>
            <w:r w:rsidRPr="00A552A1">
              <w:rPr>
                <w:sz w:val="26"/>
                <w:szCs w:val="26"/>
              </w:rPr>
              <w:t>2</w:t>
            </w:r>
            <w:r w:rsidR="00374E95" w:rsidRPr="00A552A1">
              <w:rPr>
                <w:sz w:val="26"/>
                <w:szCs w:val="26"/>
              </w:rPr>
              <w:t>/2</w:t>
            </w:r>
          </w:p>
        </w:tc>
        <w:tc>
          <w:tcPr>
            <w:tcW w:w="876" w:type="dxa"/>
            <w:vAlign w:val="center"/>
          </w:tcPr>
          <w:p w:rsidR="00374E95" w:rsidRPr="00A552A1" w:rsidRDefault="00374E95" w:rsidP="008E6D1E">
            <w:pPr>
              <w:spacing w:after="0" w:line="240" w:lineRule="auto"/>
              <w:jc w:val="center"/>
              <w:rPr>
                <w:sz w:val="26"/>
                <w:szCs w:val="26"/>
              </w:rPr>
            </w:pPr>
            <w:r w:rsidRPr="00A552A1">
              <w:rPr>
                <w:sz w:val="26"/>
                <w:szCs w:val="26"/>
              </w:rPr>
              <w:t>2/2</w:t>
            </w:r>
          </w:p>
        </w:tc>
        <w:tc>
          <w:tcPr>
            <w:tcW w:w="947" w:type="dxa"/>
            <w:vAlign w:val="center"/>
          </w:tcPr>
          <w:p w:rsidR="00374E95" w:rsidRPr="00A552A1" w:rsidRDefault="0068002B" w:rsidP="008E6D1E">
            <w:pPr>
              <w:spacing w:after="0" w:line="240" w:lineRule="auto"/>
              <w:jc w:val="center"/>
              <w:rPr>
                <w:sz w:val="26"/>
                <w:szCs w:val="26"/>
              </w:rPr>
            </w:pPr>
            <w:r w:rsidRPr="00A552A1">
              <w:rPr>
                <w:sz w:val="26"/>
                <w:szCs w:val="26"/>
              </w:rPr>
              <w:t>1-&gt;</w:t>
            </w:r>
            <w:r w:rsidR="00374E95" w:rsidRPr="00A552A1">
              <w:rPr>
                <w:sz w:val="26"/>
                <w:szCs w:val="26"/>
              </w:rPr>
              <w:t>2</w:t>
            </w:r>
          </w:p>
        </w:tc>
        <w:tc>
          <w:tcPr>
            <w:tcW w:w="1276" w:type="dxa"/>
            <w:vAlign w:val="center"/>
          </w:tcPr>
          <w:p w:rsidR="00374E95" w:rsidRPr="00A552A1" w:rsidRDefault="00374E95" w:rsidP="008E6D1E">
            <w:pPr>
              <w:spacing w:after="0" w:line="240" w:lineRule="auto"/>
              <w:jc w:val="center"/>
              <w:rPr>
                <w:sz w:val="26"/>
                <w:szCs w:val="26"/>
              </w:rPr>
            </w:pPr>
            <w:r w:rsidRPr="00A552A1">
              <w:rPr>
                <w:sz w:val="26"/>
                <w:szCs w:val="26"/>
              </w:rPr>
              <w:t>3</w:t>
            </w:r>
            <w:r w:rsidR="0068002B" w:rsidRPr="00A552A1">
              <w:rPr>
                <w:sz w:val="26"/>
                <w:szCs w:val="26"/>
              </w:rPr>
              <w:t>-&gt;4</w:t>
            </w:r>
          </w:p>
        </w:tc>
        <w:tc>
          <w:tcPr>
            <w:tcW w:w="1134" w:type="dxa"/>
            <w:vAlign w:val="center"/>
          </w:tcPr>
          <w:p w:rsidR="00374E95" w:rsidRPr="00A552A1" w:rsidRDefault="00374E95" w:rsidP="008E6D1E">
            <w:pPr>
              <w:spacing w:after="0" w:line="240" w:lineRule="auto"/>
              <w:jc w:val="center"/>
              <w:rPr>
                <w:sz w:val="26"/>
                <w:szCs w:val="26"/>
              </w:rPr>
            </w:pPr>
            <w:r w:rsidRPr="00A552A1">
              <w:rPr>
                <w:sz w:val="26"/>
                <w:szCs w:val="26"/>
              </w:rPr>
              <w:t>1/2</w:t>
            </w:r>
          </w:p>
        </w:tc>
        <w:tc>
          <w:tcPr>
            <w:tcW w:w="1134" w:type="dxa"/>
            <w:vAlign w:val="center"/>
          </w:tcPr>
          <w:p w:rsidR="00374E95" w:rsidRPr="00A552A1" w:rsidRDefault="004142F5" w:rsidP="008E6D1E">
            <w:pPr>
              <w:spacing w:after="0" w:line="240" w:lineRule="auto"/>
              <w:jc w:val="center"/>
              <w:rPr>
                <w:sz w:val="26"/>
                <w:szCs w:val="26"/>
              </w:rPr>
            </w:pPr>
            <w:r w:rsidRPr="00A552A1">
              <w:rPr>
                <w:sz w:val="26"/>
                <w:szCs w:val="26"/>
              </w:rPr>
              <w:t>1</w:t>
            </w:r>
            <w:r w:rsidR="00374E95" w:rsidRPr="00A552A1">
              <w:rPr>
                <w:sz w:val="26"/>
                <w:szCs w:val="26"/>
              </w:rPr>
              <w:t>/</w:t>
            </w:r>
            <w:r w:rsidRPr="00A552A1">
              <w:rPr>
                <w:sz w:val="26"/>
                <w:szCs w:val="26"/>
              </w:rPr>
              <w:t>2</w:t>
            </w:r>
          </w:p>
        </w:tc>
        <w:tc>
          <w:tcPr>
            <w:tcW w:w="992" w:type="dxa"/>
            <w:vAlign w:val="center"/>
          </w:tcPr>
          <w:p w:rsidR="00374E95" w:rsidRPr="00A552A1" w:rsidRDefault="0068002B" w:rsidP="008E6D1E">
            <w:pPr>
              <w:spacing w:after="0" w:line="240" w:lineRule="auto"/>
              <w:jc w:val="center"/>
              <w:rPr>
                <w:sz w:val="26"/>
                <w:szCs w:val="26"/>
              </w:rPr>
            </w:pPr>
            <w:r w:rsidRPr="00A552A1">
              <w:rPr>
                <w:sz w:val="26"/>
                <w:szCs w:val="26"/>
              </w:rPr>
              <w:t>2-&gt;3</w:t>
            </w:r>
          </w:p>
        </w:tc>
      </w:tr>
      <w:tr w:rsidR="00374E95" w:rsidRPr="00A552A1" w:rsidTr="004142F5">
        <w:tc>
          <w:tcPr>
            <w:tcW w:w="1418" w:type="dxa"/>
            <w:vAlign w:val="center"/>
          </w:tcPr>
          <w:p w:rsidR="00374E95" w:rsidRPr="00A552A1" w:rsidRDefault="00374E95" w:rsidP="008E6D1E">
            <w:pPr>
              <w:spacing w:after="0" w:line="240" w:lineRule="auto"/>
              <w:jc w:val="both"/>
              <w:rPr>
                <w:sz w:val="26"/>
                <w:szCs w:val="26"/>
              </w:rPr>
            </w:pPr>
            <w:r w:rsidRPr="00A552A1">
              <w:rPr>
                <w:sz w:val="26"/>
                <w:szCs w:val="26"/>
              </w:rPr>
              <w:t>Xếp thứ H</w:t>
            </w:r>
          </w:p>
        </w:tc>
        <w:tc>
          <w:tcPr>
            <w:tcW w:w="992" w:type="dxa"/>
            <w:vAlign w:val="center"/>
          </w:tcPr>
          <w:p w:rsidR="00374E95" w:rsidRPr="00A552A1" w:rsidRDefault="0068002B" w:rsidP="008E6D1E">
            <w:pPr>
              <w:spacing w:after="0" w:line="240" w:lineRule="auto"/>
              <w:jc w:val="center"/>
              <w:rPr>
                <w:sz w:val="22"/>
                <w:szCs w:val="26"/>
              </w:rPr>
            </w:pPr>
            <w:r w:rsidRPr="00A552A1">
              <w:rPr>
                <w:sz w:val="22"/>
                <w:szCs w:val="26"/>
              </w:rPr>
              <w:t>3-&gt;5</w:t>
            </w:r>
            <w:r w:rsidR="00374E95" w:rsidRPr="00A552A1">
              <w:rPr>
                <w:sz w:val="22"/>
                <w:szCs w:val="26"/>
              </w:rPr>
              <w:t>/27</w:t>
            </w:r>
          </w:p>
        </w:tc>
        <w:tc>
          <w:tcPr>
            <w:tcW w:w="870" w:type="dxa"/>
            <w:vAlign w:val="center"/>
          </w:tcPr>
          <w:p w:rsidR="00374E95" w:rsidRPr="00A552A1" w:rsidRDefault="00374E95" w:rsidP="008E6D1E">
            <w:pPr>
              <w:spacing w:after="0" w:line="240" w:lineRule="auto"/>
              <w:jc w:val="center"/>
              <w:rPr>
                <w:sz w:val="22"/>
                <w:szCs w:val="26"/>
              </w:rPr>
            </w:pPr>
            <w:r w:rsidRPr="00A552A1">
              <w:rPr>
                <w:sz w:val="22"/>
                <w:szCs w:val="26"/>
              </w:rPr>
              <w:t>10</w:t>
            </w:r>
            <w:r w:rsidR="004142F5" w:rsidRPr="00A552A1">
              <w:rPr>
                <w:sz w:val="22"/>
                <w:szCs w:val="26"/>
              </w:rPr>
              <w:t>-13</w:t>
            </w:r>
            <w:r w:rsidRPr="00A552A1">
              <w:rPr>
                <w:sz w:val="22"/>
                <w:szCs w:val="26"/>
              </w:rPr>
              <w:t>/27</w:t>
            </w:r>
          </w:p>
        </w:tc>
        <w:tc>
          <w:tcPr>
            <w:tcW w:w="876" w:type="dxa"/>
            <w:vAlign w:val="center"/>
          </w:tcPr>
          <w:p w:rsidR="00374E95" w:rsidRPr="00A552A1" w:rsidRDefault="00374E95" w:rsidP="008E6D1E">
            <w:pPr>
              <w:spacing w:after="0" w:line="240" w:lineRule="auto"/>
              <w:jc w:val="center"/>
              <w:rPr>
                <w:sz w:val="22"/>
                <w:szCs w:val="26"/>
              </w:rPr>
            </w:pPr>
            <w:r w:rsidRPr="00A552A1">
              <w:rPr>
                <w:sz w:val="22"/>
                <w:szCs w:val="26"/>
              </w:rPr>
              <w:t>10</w:t>
            </w:r>
            <w:r w:rsidR="004142F5" w:rsidRPr="00A552A1">
              <w:rPr>
                <w:sz w:val="22"/>
                <w:szCs w:val="26"/>
              </w:rPr>
              <w:t>-13</w:t>
            </w:r>
            <w:r w:rsidRPr="00A552A1">
              <w:rPr>
                <w:sz w:val="22"/>
                <w:szCs w:val="26"/>
              </w:rPr>
              <w:t>/27</w:t>
            </w:r>
          </w:p>
        </w:tc>
        <w:tc>
          <w:tcPr>
            <w:tcW w:w="947" w:type="dxa"/>
            <w:vAlign w:val="center"/>
          </w:tcPr>
          <w:p w:rsidR="00374E95" w:rsidRPr="00A552A1" w:rsidRDefault="00374E95" w:rsidP="008E6D1E">
            <w:pPr>
              <w:spacing w:after="0" w:line="240" w:lineRule="auto"/>
              <w:jc w:val="center"/>
              <w:rPr>
                <w:sz w:val="22"/>
                <w:szCs w:val="26"/>
              </w:rPr>
            </w:pPr>
            <w:r w:rsidRPr="00A552A1">
              <w:rPr>
                <w:sz w:val="22"/>
                <w:szCs w:val="26"/>
              </w:rPr>
              <w:t>10</w:t>
            </w:r>
            <w:r w:rsidR="004142F5" w:rsidRPr="00A552A1">
              <w:rPr>
                <w:sz w:val="22"/>
                <w:szCs w:val="26"/>
              </w:rPr>
              <w:t>-13</w:t>
            </w:r>
            <w:r w:rsidRPr="00A552A1">
              <w:rPr>
                <w:sz w:val="22"/>
                <w:szCs w:val="26"/>
              </w:rPr>
              <w:t>/27</w:t>
            </w:r>
          </w:p>
        </w:tc>
        <w:tc>
          <w:tcPr>
            <w:tcW w:w="1276" w:type="dxa"/>
            <w:vAlign w:val="center"/>
          </w:tcPr>
          <w:p w:rsidR="00374E95" w:rsidRPr="00A552A1" w:rsidRDefault="0068002B" w:rsidP="008E6D1E">
            <w:pPr>
              <w:spacing w:after="0" w:line="240" w:lineRule="auto"/>
              <w:jc w:val="center"/>
              <w:rPr>
                <w:sz w:val="22"/>
                <w:szCs w:val="26"/>
              </w:rPr>
            </w:pPr>
            <w:r w:rsidRPr="00A552A1">
              <w:rPr>
                <w:sz w:val="22"/>
                <w:szCs w:val="26"/>
              </w:rPr>
              <w:t>3-5</w:t>
            </w:r>
            <w:r w:rsidR="00374E95" w:rsidRPr="00A552A1">
              <w:rPr>
                <w:sz w:val="22"/>
                <w:szCs w:val="26"/>
              </w:rPr>
              <w:t>/27</w:t>
            </w:r>
          </w:p>
        </w:tc>
        <w:tc>
          <w:tcPr>
            <w:tcW w:w="1134" w:type="dxa"/>
            <w:vAlign w:val="center"/>
          </w:tcPr>
          <w:p w:rsidR="00374E95" w:rsidRPr="00A552A1" w:rsidRDefault="004142F5" w:rsidP="008E6D1E">
            <w:pPr>
              <w:spacing w:after="0" w:line="240" w:lineRule="auto"/>
              <w:jc w:val="center"/>
              <w:rPr>
                <w:sz w:val="22"/>
                <w:szCs w:val="26"/>
              </w:rPr>
            </w:pPr>
            <w:r w:rsidRPr="00A552A1">
              <w:rPr>
                <w:sz w:val="22"/>
                <w:szCs w:val="26"/>
              </w:rPr>
              <w:t>10-</w:t>
            </w:r>
            <w:r w:rsidR="00374E95" w:rsidRPr="00A552A1">
              <w:rPr>
                <w:sz w:val="22"/>
                <w:szCs w:val="26"/>
              </w:rPr>
              <w:t>13/27</w:t>
            </w:r>
          </w:p>
        </w:tc>
        <w:tc>
          <w:tcPr>
            <w:tcW w:w="1134" w:type="dxa"/>
            <w:vAlign w:val="center"/>
          </w:tcPr>
          <w:p w:rsidR="00374E95" w:rsidRPr="00A552A1" w:rsidRDefault="004142F5" w:rsidP="008E6D1E">
            <w:pPr>
              <w:spacing w:after="0" w:line="240" w:lineRule="auto"/>
              <w:jc w:val="center"/>
              <w:rPr>
                <w:sz w:val="22"/>
                <w:szCs w:val="26"/>
              </w:rPr>
            </w:pPr>
            <w:r w:rsidRPr="00A552A1">
              <w:rPr>
                <w:sz w:val="22"/>
                <w:szCs w:val="26"/>
              </w:rPr>
              <w:t>10-</w:t>
            </w:r>
            <w:r w:rsidR="00374E95" w:rsidRPr="00A552A1">
              <w:rPr>
                <w:sz w:val="22"/>
                <w:szCs w:val="26"/>
              </w:rPr>
              <w:t>13/27</w:t>
            </w:r>
          </w:p>
        </w:tc>
        <w:tc>
          <w:tcPr>
            <w:tcW w:w="992" w:type="dxa"/>
            <w:vAlign w:val="center"/>
          </w:tcPr>
          <w:p w:rsidR="00374E95" w:rsidRPr="00A552A1" w:rsidRDefault="0068002B" w:rsidP="008E6D1E">
            <w:pPr>
              <w:spacing w:after="0" w:line="240" w:lineRule="auto"/>
              <w:jc w:val="center"/>
              <w:rPr>
                <w:sz w:val="22"/>
                <w:szCs w:val="26"/>
              </w:rPr>
            </w:pPr>
            <w:r w:rsidRPr="00A552A1">
              <w:rPr>
                <w:sz w:val="22"/>
                <w:szCs w:val="26"/>
              </w:rPr>
              <w:t>13</w:t>
            </w:r>
            <w:r w:rsidR="004142F5" w:rsidRPr="00A552A1">
              <w:rPr>
                <w:sz w:val="22"/>
                <w:szCs w:val="26"/>
              </w:rPr>
              <w:t>-1</w:t>
            </w:r>
            <w:r w:rsidRPr="00A552A1">
              <w:rPr>
                <w:sz w:val="22"/>
                <w:szCs w:val="26"/>
              </w:rPr>
              <w:t>5</w:t>
            </w:r>
            <w:r w:rsidR="00374E95" w:rsidRPr="00A552A1">
              <w:rPr>
                <w:sz w:val="22"/>
                <w:szCs w:val="26"/>
              </w:rPr>
              <w:t>/27</w:t>
            </w:r>
          </w:p>
        </w:tc>
      </w:tr>
    </w:tbl>
    <w:p w:rsidR="00043DA1" w:rsidRPr="00A552A1" w:rsidRDefault="00043DA1" w:rsidP="008E6D1E">
      <w:pPr>
        <w:spacing w:after="0" w:line="240" w:lineRule="auto"/>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1559"/>
        <w:gridCol w:w="1276"/>
        <w:gridCol w:w="1276"/>
        <w:gridCol w:w="1417"/>
        <w:gridCol w:w="1701"/>
      </w:tblGrid>
      <w:tr w:rsidR="00043DA1" w:rsidRPr="00A552A1" w:rsidTr="00CA3F1A">
        <w:tc>
          <w:tcPr>
            <w:tcW w:w="1418" w:type="dxa"/>
            <w:vAlign w:val="center"/>
          </w:tcPr>
          <w:p w:rsidR="00043DA1" w:rsidRPr="00A552A1" w:rsidRDefault="00043DA1" w:rsidP="008E6D1E">
            <w:pPr>
              <w:spacing w:after="0" w:line="240" w:lineRule="auto"/>
              <w:jc w:val="center"/>
              <w:rPr>
                <w:b/>
                <w:sz w:val="26"/>
                <w:szCs w:val="26"/>
              </w:rPr>
            </w:pPr>
            <w:r w:rsidRPr="00A552A1">
              <w:rPr>
                <w:b/>
                <w:sz w:val="26"/>
                <w:szCs w:val="26"/>
              </w:rPr>
              <w:t>Môn</w:t>
            </w:r>
          </w:p>
        </w:tc>
        <w:tc>
          <w:tcPr>
            <w:tcW w:w="992" w:type="dxa"/>
            <w:vAlign w:val="center"/>
          </w:tcPr>
          <w:p w:rsidR="00043DA1" w:rsidRPr="00A552A1" w:rsidRDefault="00043DA1" w:rsidP="008E6D1E">
            <w:pPr>
              <w:spacing w:after="0" w:line="240" w:lineRule="auto"/>
              <w:jc w:val="center"/>
              <w:rPr>
                <w:b/>
                <w:sz w:val="26"/>
                <w:szCs w:val="26"/>
              </w:rPr>
            </w:pPr>
            <w:r w:rsidRPr="00A552A1">
              <w:rPr>
                <w:b/>
                <w:sz w:val="26"/>
                <w:szCs w:val="26"/>
              </w:rPr>
              <w:t>Toán 7</w:t>
            </w:r>
          </w:p>
        </w:tc>
        <w:tc>
          <w:tcPr>
            <w:tcW w:w="1559" w:type="dxa"/>
            <w:vAlign w:val="center"/>
          </w:tcPr>
          <w:p w:rsidR="00043DA1" w:rsidRPr="00A552A1" w:rsidRDefault="00043DA1" w:rsidP="008E6D1E">
            <w:pPr>
              <w:spacing w:after="0" w:line="240" w:lineRule="auto"/>
              <w:jc w:val="center"/>
              <w:rPr>
                <w:b/>
                <w:sz w:val="26"/>
                <w:szCs w:val="26"/>
              </w:rPr>
            </w:pPr>
            <w:r w:rsidRPr="00A552A1">
              <w:rPr>
                <w:b/>
                <w:sz w:val="26"/>
                <w:szCs w:val="26"/>
              </w:rPr>
              <w:t>Ngữ văn 7</w:t>
            </w:r>
          </w:p>
        </w:tc>
        <w:tc>
          <w:tcPr>
            <w:tcW w:w="1276" w:type="dxa"/>
            <w:vAlign w:val="center"/>
          </w:tcPr>
          <w:p w:rsidR="00043DA1" w:rsidRPr="00A552A1" w:rsidRDefault="00CA3F1A" w:rsidP="008E6D1E">
            <w:pPr>
              <w:spacing w:after="0" w:line="240" w:lineRule="auto"/>
              <w:ind w:hanging="108"/>
              <w:jc w:val="center"/>
              <w:rPr>
                <w:b/>
                <w:sz w:val="26"/>
                <w:szCs w:val="26"/>
              </w:rPr>
            </w:pPr>
            <w:r w:rsidRPr="00A552A1">
              <w:rPr>
                <w:b/>
                <w:sz w:val="26"/>
                <w:szCs w:val="26"/>
              </w:rPr>
              <w:t>T.</w:t>
            </w:r>
            <w:r w:rsidR="00043DA1" w:rsidRPr="00A552A1">
              <w:rPr>
                <w:b/>
                <w:sz w:val="26"/>
                <w:szCs w:val="26"/>
              </w:rPr>
              <w:t xml:space="preserve"> Anh 7</w:t>
            </w:r>
          </w:p>
        </w:tc>
        <w:tc>
          <w:tcPr>
            <w:tcW w:w="1276" w:type="dxa"/>
            <w:vAlign w:val="center"/>
          </w:tcPr>
          <w:p w:rsidR="00043DA1" w:rsidRPr="00A552A1" w:rsidRDefault="00043DA1" w:rsidP="008E6D1E">
            <w:pPr>
              <w:spacing w:after="0" w:line="240" w:lineRule="auto"/>
              <w:jc w:val="center"/>
              <w:rPr>
                <w:b/>
                <w:sz w:val="26"/>
                <w:szCs w:val="26"/>
              </w:rPr>
            </w:pPr>
            <w:r w:rsidRPr="00A552A1">
              <w:rPr>
                <w:b/>
                <w:sz w:val="26"/>
                <w:szCs w:val="26"/>
              </w:rPr>
              <w:t>Toán 6</w:t>
            </w:r>
          </w:p>
        </w:tc>
        <w:tc>
          <w:tcPr>
            <w:tcW w:w="1417" w:type="dxa"/>
            <w:vAlign w:val="center"/>
          </w:tcPr>
          <w:p w:rsidR="00043DA1" w:rsidRPr="00A552A1" w:rsidRDefault="00043DA1" w:rsidP="008E6D1E">
            <w:pPr>
              <w:spacing w:after="0" w:line="240" w:lineRule="auto"/>
              <w:jc w:val="center"/>
              <w:rPr>
                <w:b/>
                <w:sz w:val="26"/>
                <w:szCs w:val="26"/>
              </w:rPr>
            </w:pPr>
            <w:r w:rsidRPr="00A552A1">
              <w:rPr>
                <w:b/>
                <w:sz w:val="26"/>
                <w:szCs w:val="26"/>
              </w:rPr>
              <w:t>Ngữ văn 6</w:t>
            </w:r>
          </w:p>
        </w:tc>
        <w:tc>
          <w:tcPr>
            <w:tcW w:w="1701" w:type="dxa"/>
            <w:vAlign w:val="center"/>
          </w:tcPr>
          <w:p w:rsidR="00043DA1" w:rsidRPr="00A552A1" w:rsidRDefault="00CA3F1A" w:rsidP="008E6D1E">
            <w:pPr>
              <w:spacing w:after="0" w:line="240" w:lineRule="auto"/>
              <w:jc w:val="center"/>
              <w:rPr>
                <w:b/>
                <w:sz w:val="26"/>
                <w:szCs w:val="26"/>
              </w:rPr>
            </w:pPr>
            <w:r w:rsidRPr="00A552A1">
              <w:rPr>
                <w:b/>
                <w:sz w:val="26"/>
                <w:szCs w:val="26"/>
              </w:rPr>
              <w:t>T.</w:t>
            </w:r>
            <w:r w:rsidR="00043DA1" w:rsidRPr="00A552A1">
              <w:rPr>
                <w:b/>
                <w:sz w:val="26"/>
                <w:szCs w:val="26"/>
              </w:rPr>
              <w:t>Anh 6</w:t>
            </w:r>
          </w:p>
        </w:tc>
      </w:tr>
      <w:tr w:rsidR="00043DA1" w:rsidRPr="00A552A1" w:rsidTr="00CA3F1A">
        <w:tc>
          <w:tcPr>
            <w:tcW w:w="1418" w:type="dxa"/>
            <w:vAlign w:val="center"/>
          </w:tcPr>
          <w:p w:rsidR="00043DA1" w:rsidRPr="00A552A1" w:rsidRDefault="00043DA1" w:rsidP="008E6D1E">
            <w:pPr>
              <w:spacing w:after="0" w:line="240" w:lineRule="auto"/>
              <w:jc w:val="both"/>
              <w:rPr>
                <w:sz w:val="26"/>
                <w:szCs w:val="26"/>
              </w:rPr>
            </w:pPr>
            <w:r w:rsidRPr="00A552A1">
              <w:rPr>
                <w:sz w:val="26"/>
                <w:szCs w:val="26"/>
              </w:rPr>
              <w:t xml:space="preserve">SL HSG </w:t>
            </w:r>
          </w:p>
        </w:tc>
        <w:tc>
          <w:tcPr>
            <w:tcW w:w="992" w:type="dxa"/>
            <w:vAlign w:val="center"/>
          </w:tcPr>
          <w:p w:rsidR="00043DA1" w:rsidRPr="00A552A1" w:rsidRDefault="00043DA1" w:rsidP="008E6D1E">
            <w:pPr>
              <w:spacing w:after="0" w:line="240" w:lineRule="auto"/>
              <w:jc w:val="center"/>
              <w:rPr>
                <w:sz w:val="26"/>
                <w:szCs w:val="26"/>
              </w:rPr>
            </w:pPr>
            <w:r w:rsidRPr="00A552A1">
              <w:rPr>
                <w:sz w:val="26"/>
                <w:szCs w:val="26"/>
              </w:rPr>
              <w:t>3</w:t>
            </w:r>
            <w:r w:rsidR="0068002B" w:rsidRPr="00A552A1">
              <w:rPr>
                <w:sz w:val="26"/>
                <w:szCs w:val="26"/>
              </w:rPr>
              <w:t>-&gt;</w:t>
            </w:r>
            <w:r w:rsidRPr="00A552A1">
              <w:rPr>
                <w:sz w:val="26"/>
                <w:szCs w:val="26"/>
              </w:rPr>
              <w:t>4</w:t>
            </w:r>
          </w:p>
        </w:tc>
        <w:tc>
          <w:tcPr>
            <w:tcW w:w="1559" w:type="dxa"/>
            <w:vAlign w:val="center"/>
          </w:tcPr>
          <w:p w:rsidR="00043DA1" w:rsidRPr="00A552A1" w:rsidRDefault="0068002B" w:rsidP="008E6D1E">
            <w:pPr>
              <w:spacing w:after="0" w:line="240" w:lineRule="auto"/>
              <w:jc w:val="center"/>
              <w:rPr>
                <w:sz w:val="26"/>
                <w:szCs w:val="26"/>
              </w:rPr>
            </w:pPr>
            <w:r w:rsidRPr="00A552A1">
              <w:rPr>
                <w:sz w:val="26"/>
                <w:szCs w:val="26"/>
              </w:rPr>
              <w:t>2-&gt;</w:t>
            </w:r>
            <w:r w:rsidR="00043DA1" w:rsidRPr="00A552A1">
              <w:rPr>
                <w:sz w:val="26"/>
                <w:szCs w:val="26"/>
              </w:rPr>
              <w:t>3</w:t>
            </w:r>
          </w:p>
        </w:tc>
        <w:tc>
          <w:tcPr>
            <w:tcW w:w="1276" w:type="dxa"/>
            <w:vAlign w:val="center"/>
          </w:tcPr>
          <w:p w:rsidR="00043DA1" w:rsidRPr="00A552A1" w:rsidRDefault="0068002B" w:rsidP="008E6D1E">
            <w:pPr>
              <w:spacing w:after="0" w:line="240" w:lineRule="auto"/>
              <w:jc w:val="center"/>
              <w:rPr>
                <w:sz w:val="26"/>
                <w:szCs w:val="26"/>
              </w:rPr>
            </w:pPr>
            <w:r w:rsidRPr="00A552A1">
              <w:rPr>
                <w:sz w:val="26"/>
                <w:szCs w:val="26"/>
              </w:rPr>
              <w:t>2</w:t>
            </w:r>
            <w:r w:rsidR="00043DA1" w:rsidRPr="00A552A1">
              <w:rPr>
                <w:sz w:val="26"/>
                <w:szCs w:val="26"/>
              </w:rPr>
              <w:t>/2</w:t>
            </w:r>
          </w:p>
        </w:tc>
        <w:tc>
          <w:tcPr>
            <w:tcW w:w="1276" w:type="dxa"/>
            <w:vAlign w:val="center"/>
          </w:tcPr>
          <w:p w:rsidR="00043DA1" w:rsidRPr="00A552A1" w:rsidRDefault="00043DA1" w:rsidP="008E6D1E">
            <w:pPr>
              <w:spacing w:after="0" w:line="240" w:lineRule="auto"/>
              <w:jc w:val="center"/>
              <w:rPr>
                <w:sz w:val="26"/>
                <w:szCs w:val="26"/>
              </w:rPr>
            </w:pPr>
            <w:r w:rsidRPr="00A552A1">
              <w:rPr>
                <w:sz w:val="26"/>
                <w:szCs w:val="26"/>
              </w:rPr>
              <w:t>3</w:t>
            </w:r>
            <w:r w:rsidR="0068002B" w:rsidRPr="00A552A1">
              <w:rPr>
                <w:sz w:val="26"/>
                <w:szCs w:val="26"/>
              </w:rPr>
              <w:t>-&gt;4</w:t>
            </w:r>
          </w:p>
        </w:tc>
        <w:tc>
          <w:tcPr>
            <w:tcW w:w="1417" w:type="dxa"/>
            <w:vAlign w:val="center"/>
          </w:tcPr>
          <w:p w:rsidR="00043DA1" w:rsidRPr="00A552A1" w:rsidRDefault="00043DA1" w:rsidP="008E6D1E">
            <w:pPr>
              <w:spacing w:after="0" w:line="240" w:lineRule="auto"/>
              <w:jc w:val="center"/>
              <w:rPr>
                <w:sz w:val="26"/>
                <w:szCs w:val="26"/>
              </w:rPr>
            </w:pPr>
            <w:r w:rsidRPr="00A552A1">
              <w:rPr>
                <w:sz w:val="26"/>
                <w:szCs w:val="26"/>
              </w:rPr>
              <w:t>2/3</w:t>
            </w:r>
          </w:p>
        </w:tc>
        <w:tc>
          <w:tcPr>
            <w:tcW w:w="1701" w:type="dxa"/>
            <w:vAlign w:val="center"/>
          </w:tcPr>
          <w:p w:rsidR="00043DA1" w:rsidRPr="00A552A1" w:rsidRDefault="0068002B" w:rsidP="008E6D1E">
            <w:pPr>
              <w:spacing w:after="0" w:line="240" w:lineRule="auto"/>
              <w:jc w:val="center"/>
              <w:rPr>
                <w:sz w:val="26"/>
                <w:szCs w:val="26"/>
              </w:rPr>
            </w:pPr>
            <w:r w:rsidRPr="00A552A1">
              <w:rPr>
                <w:sz w:val="26"/>
                <w:szCs w:val="26"/>
              </w:rPr>
              <w:t>2-&gt;3</w:t>
            </w:r>
          </w:p>
        </w:tc>
      </w:tr>
      <w:tr w:rsidR="00043DA1" w:rsidRPr="00A552A1" w:rsidTr="00CA3F1A">
        <w:tc>
          <w:tcPr>
            <w:tcW w:w="1418" w:type="dxa"/>
            <w:vAlign w:val="center"/>
          </w:tcPr>
          <w:p w:rsidR="00043DA1" w:rsidRPr="00A552A1" w:rsidRDefault="00043DA1" w:rsidP="008E6D1E">
            <w:pPr>
              <w:spacing w:after="0" w:line="240" w:lineRule="auto"/>
              <w:jc w:val="both"/>
              <w:rPr>
                <w:sz w:val="26"/>
                <w:szCs w:val="26"/>
              </w:rPr>
            </w:pPr>
            <w:r w:rsidRPr="00A552A1">
              <w:rPr>
                <w:sz w:val="26"/>
                <w:szCs w:val="26"/>
              </w:rPr>
              <w:t>Xếp thứ H</w:t>
            </w:r>
          </w:p>
        </w:tc>
        <w:tc>
          <w:tcPr>
            <w:tcW w:w="992" w:type="dxa"/>
            <w:vAlign w:val="center"/>
          </w:tcPr>
          <w:p w:rsidR="00043DA1" w:rsidRPr="00A552A1" w:rsidRDefault="0068002B" w:rsidP="008E6D1E">
            <w:pPr>
              <w:spacing w:after="0" w:line="240" w:lineRule="auto"/>
              <w:jc w:val="center"/>
              <w:rPr>
                <w:sz w:val="22"/>
                <w:szCs w:val="26"/>
              </w:rPr>
            </w:pPr>
            <w:r w:rsidRPr="00A552A1">
              <w:rPr>
                <w:sz w:val="22"/>
                <w:szCs w:val="26"/>
              </w:rPr>
              <w:t>2-5</w:t>
            </w:r>
            <w:r w:rsidR="00043DA1" w:rsidRPr="00A552A1">
              <w:rPr>
                <w:sz w:val="22"/>
                <w:szCs w:val="26"/>
              </w:rPr>
              <w:t>/27</w:t>
            </w:r>
          </w:p>
        </w:tc>
        <w:tc>
          <w:tcPr>
            <w:tcW w:w="1559" w:type="dxa"/>
            <w:vAlign w:val="center"/>
          </w:tcPr>
          <w:p w:rsidR="00043DA1" w:rsidRPr="00A552A1" w:rsidRDefault="0068002B" w:rsidP="008E6D1E">
            <w:pPr>
              <w:spacing w:after="0" w:line="240" w:lineRule="auto"/>
              <w:jc w:val="center"/>
              <w:rPr>
                <w:sz w:val="22"/>
                <w:szCs w:val="26"/>
              </w:rPr>
            </w:pPr>
            <w:r w:rsidRPr="00A552A1">
              <w:rPr>
                <w:sz w:val="22"/>
                <w:szCs w:val="26"/>
              </w:rPr>
              <w:t>13</w:t>
            </w:r>
            <w:r w:rsidR="00374E95" w:rsidRPr="00A552A1">
              <w:rPr>
                <w:sz w:val="22"/>
                <w:szCs w:val="26"/>
              </w:rPr>
              <w:t>-&gt;</w:t>
            </w:r>
            <w:r w:rsidRPr="00A552A1">
              <w:rPr>
                <w:sz w:val="22"/>
                <w:szCs w:val="26"/>
              </w:rPr>
              <w:t>16</w:t>
            </w:r>
            <w:r w:rsidR="00043DA1" w:rsidRPr="00A552A1">
              <w:rPr>
                <w:sz w:val="22"/>
                <w:szCs w:val="26"/>
              </w:rPr>
              <w:t>/27</w:t>
            </w:r>
          </w:p>
        </w:tc>
        <w:tc>
          <w:tcPr>
            <w:tcW w:w="1276" w:type="dxa"/>
            <w:vAlign w:val="center"/>
          </w:tcPr>
          <w:p w:rsidR="00043DA1" w:rsidRPr="00A552A1" w:rsidRDefault="0068002B" w:rsidP="008E6D1E">
            <w:pPr>
              <w:spacing w:after="0" w:line="240" w:lineRule="auto"/>
              <w:jc w:val="center"/>
              <w:rPr>
                <w:sz w:val="22"/>
                <w:szCs w:val="26"/>
              </w:rPr>
            </w:pPr>
            <w:r w:rsidRPr="00A552A1">
              <w:rPr>
                <w:sz w:val="22"/>
                <w:szCs w:val="26"/>
              </w:rPr>
              <w:t>7</w:t>
            </w:r>
            <w:r w:rsidR="00374E95" w:rsidRPr="00A552A1">
              <w:rPr>
                <w:sz w:val="22"/>
                <w:szCs w:val="26"/>
              </w:rPr>
              <w:t>-</w:t>
            </w:r>
            <w:r w:rsidR="00043DA1" w:rsidRPr="00A552A1">
              <w:rPr>
                <w:sz w:val="22"/>
                <w:szCs w:val="26"/>
              </w:rPr>
              <w:t>1</w:t>
            </w:r>
            <w:r w:rsidRPr="00A552A1">
              <w:rPr>
                <w:sz w:val="22"/>
                <w:szCs w:val="26"/>
              </w:rPr>
              <w:t>0</w:t>
            </w:r>
            <w:r w:rsidR="00043DA1" w:rsidRPr="00A552A1">
              <w:rPr>
                <w:sz w:val="22"/>
                <w:szCs w:val="26"/>
              </w:rPr>
              <w:t>/27</w:t>
            </w:r>
          </w:p>
        </w:tc>
        <w:tc>
          <w:tcPr>
            <w:tcW w:w="1276" w:type="dxa"/>
            <w:vAlign w:val="center"/>
          </w:tcPr>
          <w:p w:rsidR="00043DA1" w:rsidRPr="00A552A1" w:rsidRDefault="00374E95" w:rsidP="008E6D1E">
            <w:pPr>
              <w:spacing w:after="0" w:line="240" w:lineRule="auto"/>
              <w:jc w:val="center"/>
              <w:rPr>
                <w:sz w:val="22"/>
                <w:szCs w:val="26"/>
              </w:rPr>
            </w:pPr>
            <w:r w:rsidRPr="00A552A1">
              <w:rPr>
                <w:sz w:val="22"/>
                <w:szCs w:val="26"/>
              </w:rPr>
              <w:t>5-</w:t>
            </w:r>
            <w:r w:rsidR="00043DA1" w:rsidRPr="00A552A1">
              <w:rPr>
                <w:sz w:val="22"/>
                <w:szCs w:val="26"/>
              </w:rPr>
              <w:t>9/27</w:t>
            </w:r>
          </w:p>
        </w:tc>
        <w:tc>
          <w:tcPr>
            <w:tcW w:w="1417" w:type="dxa"/>
            <w:vAlign w:val="center"/>
          </w:tcPr>
          <w:p w:rsidR="00043DA1" w:rsidRPr="00A552A1" w:rsidRDefault="0068002B" w:rsidP="008E6D1E">
            <w:pPr>
              <w:spacing w:after="0" w:line="240" w:lineRule="auto"/>
              <w:jc w:val="center"/>
              <w:rPr>
                <w:sz w:val="22"/>
                <w:szCs w:val="26"/>
              </w:rPr>
            </w:pPr>
            <w:r w:rsidRPr="00A552A1">
              <w:rPr>
                <w:sz w:val="22"/>
                <w:szCs w:val="26"/>
              </w:rPr>
              <w:t>7</w:t>
            </w:r>
            <w:r w:rsidR="00374E95" w:rsidRPr="00A552A1">
              <w:rPr>
                <w:sz w:val="22"/>
                <w:szCs w:val="26"/>
              </w:rPr>
              <w:t>-1</w:t>
            </w:r>
            <w:r w:rsidRPr="00A552A1">
              <w:rPr>
                <w:sz w:val="22"/>
                <w:szCs w:val="26"/>
              </w:rPr>
              <w:t>2</w:t>
            </w:r>
            <w:r w:rsidR="00043DA1" w:rsidRPr="00A552A1">
              <w:rPr>
                <w:sz w:val="22"/>
                <w:szCs w:val="26"/>
              </w:rPr>
              <w:t>/27</w:t>
            </w:r>
          </w:p>
        </w:tc>
        <w:tc>
          <w:tcPr>
            <w:tcW w:w="1701" w:type="dxa"/>
            <w:vAlign w:val="center"/>
          </w:tcPr>
          <w:p w:rsidR="00043DA1" w:rsidRPr="00A552A1" w:rsidRDefault="0068002B" w:rsidP="008E6D1E">
            <w:pPr>
              <w:spacing w:after="0" w:line="240" w:lineRule="auto"/>
              <w:jc w:val="center"/>
              <w:rPr>
                <w:sz w:val="22"/>
                <w:szCs w:val="26"/>
              </w:rPr>
            </w:pPr>
            <w:r w:rsidRPr="00A552A1">
              <w:rPr>
                <w:sz w:val="22"/>
                <w:szCs w:val="26"/>
              </w:rPr>
              <w:t>7</w:t>
            </w:r>
            <w:r w:rsidR="00374E95" w:rsidRPr="00A552A1">
              <w:rPr>
                <w:sz w:val="22"/>
                <w:szCs w:val="26"/>
              </w:rPr>
              <w:t>-</w:t>
            </w:r>
            <w:r w:rsidRPr="00A552A1">
              <w:rPr>
                <w:sz w:val="22"/>
                <w:szCs w:val="26"/>
              </w:rPr>
              <w:t>12</w:t>
            </w:r>
            <w:r w:rsidR="00043DA1" w:rsidRPr="00A552A1">
              <w:rPr>
                <w:sz w:val="22"/>
                <w:szCs w:val="26"/>
              </w:rPr>
              <w:t>/27</w:t>
            </w:r>
          </w:p>
        </w:tc>
      </w:tr>
    </w:tbl>
    <w:p w:rsidR="00043DA1" w:rsidRPr="00A552A1" w:rsidRDefault="00043DA1" w:rsidP="008E6D1E">
      <w:pPr>
        <w:spacing w:after="0" w:line="240" w:lineRule="auto"/>
        <w:jc w:val="both"/>
        <w:rPr>
          <w:sz w:val="16"/>
          <w:szCs w:val="16"/>
        </w:rPr>
      </w:pPr>
    </w:p>
    <w:p w:rsidR="00043DA1" w:rsidRPr="00A552A1" w:rsidRDefault="00043DA1" w:rsidP="008E6D1E">
      <w:pPr>
        <w:spacing w:after="0" w:line="240" w:lineRule="auto"/>
        <w:jc w:val="both"/>
        <w:rPr>
          <w:szCs w:val="28"/>
        </w:rPr>
      </w:pPr>
      <w:r w:rsidRPr="00A552A1">
        <w:rPr>
          <w:szCs w:val="28"/>
        </w:rPr>
        <w:t xml:space="preserve">- Môn GDTC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410"/>
        <w:gridCol w:w="2693"/>
        <w:gridCol w:w="2835"/>
      </w:tblGrid>
      <w:tr w:rsidR="00043DA1" w:rsidRPr="00A552A1" w:rsidTr="00CA3F1A">
        <w:tc>
          <w:tcPr>
            <w:tcW w:w="1701" w:type="dxa"/>
            <w:vAlign w:val="center"/>
          </w:tcPr>
          <w:p w:rsidR="00043DA1" w:rsidRPr="00A552A1" w:rsidRDefault="00043DA1" w:rsidP="008E6D1E">
            <w:pPr>
              <w:spacing w:after="0" w:line="240" w:lineRule="auto"/>
              <w:jc w:val="center"/>
              <w:rPr>
                <w:b/>
                <w:sz w:val="26"/>
                <w:szCs w:val="26"/>
              </w:rPr>
            </w:pPr>
            <w:r w:rsidRPr="00A552A1">
              <w:rPr>
                <w:b/>
                <w:sz w:val="26"/>
                <w:szCs w:val="26"/>
              </w:rPr>
              <w:t>Môn</w:t>
            </w:r>
          </w:p>
        </w:tc>
        <w:tc>
          <w:tcPr>
            <w:tcW w:w="2410" w:type="dxa"/>
            <w:vAlign w:val="center"/>
          </w:tcPr>
          <w:p w:rsidR="00043DA1" w:rsidRPr="00A552A1" w:rsidRDefault="00043DA1" w:rsidP="008E6D1E">
            <w:pPr>
              <w:spacing w:after="0" w:line="240" w:lineRule="auto"/>
              <w:jc w:val="center"/>
              <w:rPr>
                <w:b/>
                <w:sz w:val="26"/>
                <w:szCs w:val="26"/>
              </w:rPr>
            </w:pPr>
            <w:r w:rsidRPr="00A552A1">
              <w:rPr>
                <w:b/>
                <w:sz w:val="26"/>
                <w:szCs w:val="26"/>
              </w:rPr>
              <w:t>Chạy Việt  dã</w:t>
            </w:r>
          </w:p>
        </w:tc>
        <w:tc>
          <w:tcPr>
            <w:tcW w:w="2693" w:type="dxa"/>
            <w:vAlign w:val="center"/>
          </w:tcPr>
          <w:p w:rsidR="00043DA1" w:rsidRPr="00A552A1" w:rsidRDefault="00043DA1" w:rsidP="008E6D1E">
            <w:pPr>
              <w:spacing w:after="0" w:line="240" w:lineRule="auto"/>
              <w:jc w:val="center"/>
              <w:rPr>
                <w:b/>
                <w:sz w:val="26"/>
                <w:szCs w:val="26"/>
              </w:rPr>
            </w:pPr>
            <w:r w:rsidRPr="00A552A1">
              <w:rPr>
                <w:b/>
                <w:sz w:val="26"/>
                <w:szCs w:val="26"/>
              </w:rPr>
              <w:t>Điền kinh</w:t>
            </w:r>
          </w:p>
        </w:tc>
        <w:tc>
          <w:tcPr>
            <w:tcW w:w="2835" w:type="dxa"/>
            <w:vAlign w:val="center"/>
          </w:tcPr>
          <w:p w:rsidR="00043DA1" w:rsidRPr="00A552A1" w:rsidRDefault="00043DA1" w:rsidP="008E6D1E">
            <w:pPr>
              <w:spacing w:after="0" w:line="240" w:lineRule="auto"/>
              <w:jc w:val="center"/>
              <w:rPr>
                <w:b/>
                <w:sz w:val="26"/>
                <w:szCs w:val="26"/>
              </w:rPr>
            </w:pPr>
            <w:r w:rsidRPr="00A552A1">
              <w:rPr>
                <w:b/>
                <w:sz w:val="26"/>
                <w:szCs w:val="26"/>
              </w:rPr>
              <w:t>Ghi chú</w:t>
            </w:r>
          </w:p>
        </w:tc>
      </w:tr>
      <w:tr w:rsidR="00043DA1" w:rsidRPr="00A552A1" w:rsidTr="00CA3F1A">
        <w:tc>
          <w:tcPr>
            <w:tcW w:w="1701" w:type="dxa"/>
            <w:vAlign w:val="center"/>
          </w:tcPr>
          <w:p w:rsidR="00043DA1" w:rsidRPr="00A552A1" w:rsidRDefault="00043DA1" w:rsidP="008E6D1E">
            <w:pPr>
              <w:spacing w:after="0" w:line="240" w:lineRule="auto"/>
              <w:jc w:val="both"/>
              <w:rPr>
                <w:sz w:val="26"/>
                <w:szCs w:val="26"/>
              </w:rPr>
            </w:pPr>
            <w:r w:rsidRPr="00A552A1">
              <w:rPr>
                <w:sz w:val="26"/>
                <w:szCs w:val="26"/>
              </w:rPr>
              <w:t>SL HSG H</w:t>
            </w:r>
          </w:p>
        </w:tc>
        <w:tc>
          <w:tcPr>
            <w:tcW w:w="2410" w:type="dxa"/>
            <w:vAlign w:val="center"/>
          </w:tcPr>
          <w:p w:rsidR="00043DA1" w:rsidRPr="00A552A1" w:rsidRDefault="00043DA1" w:rsidP="008E6D1E">
            <w:pPr>
              <w:spacing w:after="0" w:line="240" w:lineRule="auto"/>
              <w:jc w:val="center"/>
              <w:rPr>
                <w:sz w:val="26"/>
                <w:szCs w:val="26"/>
              </w:rPr>
            </w:pPr>
            <w:r w:rsidRPr="00A552A1">
              <w:rPr>
                <w:sz w:val="26"/>
                <w:szCs w:val="26"/>
              </w:rPr>
              <w:t>8</w:t>
            </w:r>
            <w:r w:rsidR="00374E95" w:rsidRPr="00A552A1">
              <w:rPr>
                <w:sz w:val="26"/>
                <w:szCs w:val="26"/>
              </w:rPr>
              <w:t>-13/27</w:t>
            </w:r>
          </w:p>
        </w:tc>
        <w:tc>
          <w:tcPr>
            <w:tcW w:w="2693" w:type="dxa"/>
            <w:vAlign w:val="center"/>
          </w:tcPr>
          <w:p w:rsidR="00043DA1" w:rsidRPr="00A552A1" w:rsidRDefault="00374E95" w:rsidP="008E6D1E">
            <w:pPr>
              <w:spacing w:after="0" w:line="240" w:lineRule="auto"/>
              <w:jc w:val="center"/>
              <w:rPr>
                <w:sz w:val="26"/>
                <w:szCs w:val="26"/>
              </w:rPr>
            </w:pPr>
            <w:r w:rsidRPr="00A552A1">
              <w:rPr>
                <w:sz w:val="26"/>
                <w:szCs w:val="26"/>
              </w:rPr>
              <w:t>10-13</w:t>
            </w:r>
            <w:r w:rsidR="00043DA1" w:rsidRPr="00A552A1">
              <w:rPr>
                <w:sz w:val="26"/>
                <w:szCs w:val="26"/>
              </w:rPr>
              <w:t>/</w:t>
            </w:r>
            <w:r w:rsidRPr="00A552A1">
              <w:rPr>
                <w:sz w:val="26"/>
                <w:szCs w:val="26"/>
              </w:rPr>
              <w:t>27</w:t>
            </w:r>
          </w:p>
        </w:tc>
        <w:tc>
          <w:tcPr>
            <w:tcW w:w="2835" w:type="dxa"/>
            <w:vAlign w:val="center"/>
          </w:tcPr>
          <w:p w:rsidR="00043DA1" w:rsidRPr="00A552A1" w:rsidRDefault="00043DA1" w:rsidP="008E6D1E">
            <w:pPr>
              <w:spacing w:after="0" w:line="240" w:lineRule="auto"/>
              <w:jc w:val="center"/>
              <w:rPr>
                <w:sz w:val="26"/>
                <w:szCs w:val="26"/>
              </w:rPr>
            </w:pPr>
          </w:p>
        </w:tc>
      </w:tr>
      <w:tr w:rsidR="00043DA1" w:rsidRPr="00070457" w:rsidTr="00CA3F1A">
        <w:tc>
          <w:tcPr>
            <w:tcW w:w="1701" w:type="dxa"/>
            <w:vAlign w:val="center"/>
          </w:tcPr>
          <w:p w:rsidR="00043DA1" w:rsidRPr="00070457" w:rsidRDefault="00043DA1" w:rsidP="008E6D1E">
            <w:pPr>
              <w:spacing w:after="0" w:line="240" w:lineRule="auto"/>
              <w:jc w:val="both"/>
              <w:rPr>
                <w:sz w:val="26"/>
                <w:szCs w:val="26"/>
              </w:rPr>
            </w:pPr>
            <w:r w:rsidRPr="00070457">
              <w:rPr>
                <w:sz w:val="26"/>
                <w:szCs w:val="26"/>
              </w:rPr>
              <w:t>SL HSG T</w:t>
            </w:r>
          </w:p>
        </w:tc>
        <w:tc>
          <w:tcPr>
            <w:tcW w:w="2410" w:type="dxa"/>
            <w:vAlign w:val="center"/>
          </w:tcPr>
          <w:p w:rsidR="00043DA1" w:rsidRPr="00070457" w:rsidRDefault="00043DA1" w:rsidP="008E6D1E">
            <w:pPr>
              <w:spacing w:after="0" w:line="240" w:lineRule="auto"/>
              <w:jc w:val="center"/>
              <w:rPr>
                <w:sz w:val="26"/>
                <w:szCs w:val="26"/>
              </w:rPr>
            </w:pPr>
          </w:p>
        </w:tc>
        <w:tc>
          <w:tcPr>
            <w:tcW w:w="2693" w:type="dxa"/>
            <w:vAlign w:val="center"/>
          </w:tcPr>
          <w:p w:rsidR="00043DA1" w:rsidRPr="00070457" w:rsidRDefault="00043DA1" w:rsidP="008E6D1E">
            <w:pPr>
              <w:spacing w:after="0" w:line="240" w:lineRule="auto"/>
              <w:jc w:val="center"/>
              <w:rPr>
                <w:sz w:val="26"/>
                <w:szCs w:val="26"/>
              </w:rPr>
            </w:pPr>
            <w:r w:rsidRPr="00070457">
              <w:rPr>
                <w:sz w:val="26"/>
                <w:szCs w:val="26"/>
              </w:rPr>
              <w:t>1</w:t>
            </w:r>
          </w:p>
        </w:tc>
        <w:tc>
          <w:tcPr>
            <w:tcW w:w="2835" w:type="dxa"/>
            <w:vAlign w:val="center"/>
          </w:tcPr>
          <w:p w:rsidR="00043DA1" w:rsidRPr="00070457" w:rsidRDefault="00043DA1" w:rsidP="008E6D1E">
            <w:pPr>
              <w:spacing w:after="0" w:line="240" w:lineRule="auto"/>
              <w:jc w:val="center"/>
              <w:rPr>
                <w:sz w:val="26"/>
                <w:szCs w:val="26"/>
              </w:rPr>
            </w:pPr>
          </w:p>
        </w:tc>
      </w:tr>
      <w:tr w:rsidR="00043DA1" w:rsidRPr="00070457" w:rsidTr="00CA3F1A">
        <w:tc>
          <w:tcPr>
            <w:tcW w:w="1701" w:type="dxa"/>
            <w:vAlign w:val="center"/>
          </w:tcPr>
          <w:p w:rsidR="00043DA1" w:rsidRPr="00070457" w:rsidRDefault="00043DA1" w:rsidP="008E6D1E">
            <w:pPr>
              <w:spacing w:after="0" w:line="240" w:lineRule="auto"/>
              <w:jc w:val="both"/>
              <w:rPr>
                <w:sz w:val="26"/>
                <w:szCs w:val="26"/>
              </w:rPr>
            </w:pPr>
            <w:r w:rsidRPr="00070457">
              <w:rPr>
                <w:sz w:val="26"/>
                <w:szCs w:val="26"/>
              </w:rPr>
              <w:t>Xếp thứ H</w:t>
            </w:r>
          </w:p>
        </w:tc>
        <w:tc>
          <w:tcPr>
            <w:tcW w:w="2410" w:type="dxa"/>
            <w:vAlign w:val="center"/>
          </w:tcPr>
          <w:p w:rsidR="00043DA1" w:rsidRPr="00070457" w:rsidRDefault="00374E95" w:rsidP="008E6D1E">
            <w:pPr>
              <w:spacing w:after="0" w:line="240" w:lineRule="auto"/>
              <w:jc w:val="center"/>
              <w:rPr>
                <w:sz w:val="26"/>
                <w:szCs w:val="26"/>
              </w:rPr>
            </w:pPr>
            <w:r>
              <w:rPr>
                <w:sz w:val="26"/>
                <w:szCs w:val="26"/>
              </w:rPr>
              <w:t>8-&gt;13</w:t>
            </w:r>
            <w:r w:rsidR="00043DA1" w:rsidRPr="00070457">
              <w:rPr>
                <w:sz w:val="26"/>
                <w:szCs w:val="26"/>
              </w:rPr>
              <w:t>/27</w:t>
            </w:r>
          </w:p>
        </w:tc>
        <w:tc>
          <w:tcPr>
            <w:tcW w:w="2693" w:type="dxa"/>
            <w:vAlign w:val="center"/>
          </w:tcPr>
          <w:p w:rsidR="00043DA1" w:rsidRPr="00070457" w:rsidRDefault="00374E95" w:rsidP="008E6D1E">
            <w:pPr>
              <w:spacing w:after="0" w:line="240" w:lineRule="auto"/>
              <w:jc w:val="center"/>
              <w:rPr>
                <w:sz w:val="26"/>
                <w:szCs w:val="26"/>
              </w:rPr>
            </w:pPr>
            <w:r>
              <w:rPr>
                <w:sz w:val="26"/>
                <w:szCs w:val="26"/>
              </w:rPr>
              <w:t>10-13</w:t>
            </w:r>
            <w:r w:rsidR="00043DA1" w:rsidRPr="00070457">
              <w:rPr>
                <w:sz w:val="26"/>
                <w:szCs w:val="26"/>
              </w:rPr>
              <w:t>/27</w:t>
            </w:r>
          </w:p>
        </w:tc>
        <w:tc>
          <w:tcPr>
            <w:tcW w:w="2835" w:type="dxa"/>
            <w:vAlign w:val="center"/>
          </w:tcPr>
          <w:p w:rsidR="00043DA1" w:rsidRPr="00070457" w:rsidRDefault="00043DA1" w:rsidP="008E6D1E">
            <w:pPr>
              <w:spacing w:after="0" w:line="240" w:lineRule="auto"/>
              <w:jc w:val="center"/>
              <w:rPr>
                <w:sz w:val="26"/>
                <w:szCs w:val="26"/>
              </w:rPr>
            </w:pPr>
          </w:p>
        </w:tc>
      </w:tr>
    </w:tbl>
    <w:p w:rsidR="00043DA1" w:rsidRPr="0072772C" w:rsidRDefault="00043DA1" w:rsidP="008E6D1E">
      <w:pPr>
        <w:spacing w:after="0" w:line="240" w:lineRule="auto"/>
        <w:jc w:val="both"/>
        <w:rPr>
          <w:b/>
          <w:szCs w:val="28"/>
        </w:rPr>
      </w:pPr>
      <w:r w:rsidRPr="0026195D">
        <w:rPr>
          <w:szCs w:val="28"/>
        </w:rPr>
        <w:t xml:space="preserve">        </w:t>
      </w:r>
      <w:r w:rsidRPr="0072772C">
        <w:rPr>
          <w:b/>
          <w:szCs w:val="28"/>
        </w:rPr>
        <w:t>*) Chất lượng tuyển sinhTHPT</w:t>
      </w:r>
    </w:p>
    <w:p w:rsidR="00043DA1" w:rsidRDefault="00043DA1" w:rsidP="008E6D1E">
      <w:pPr>
        <w:spacing w:after="0" w:line="240" w:lineRule="auto"/>
        <w:ind w:firstLine="720"/>
        <w:jc w:val="both"/>
        <w:rPr>
          <w:szCs w:val="28"/>
          <w:lang w:val="pt-BR"/>
        </w:rPr>
      </w:pPr>
      <w:r w:rsidRPr="00CE242C">
        <w:rPr>
          <w:szCs w:val="28"/>
          <w:lang w:val="pt-BR"/>
        </w:rPr>
        <w:t>Ch</w:t>
      </w:r>
      <w:r>
        <w:rPr>
          <w:szCs w:val="28"/>
          <w:lang w:val="pt-BR"/>
        </w:rPr>
        <w:t>ỉ tiêu đạ</w:t>
      </w:r>
      <w:r w:rsidR="0068002B">
        <w:rPr>
          <w:szCs w:val="28"/>
          <w:lang w:val="pt-BR"/>
        </w:rPr>
        <w:t>t 75 -&gt; 80</w:t>
      </w:r>
      <w:r w:rsidRPr="00CE242C">
        <w:rPr>
          <w:szCs w:val="28"/>
          <w:lang w:val="pt-BR"/>
        </w:rPr>
        <w:t>%</w:t>
      </w:r>
      <w:r w:rsidR="0068002B">
        <w:rPr>
          <w:szCs w:val="28"/>
          <w:lang w:val="pt-BR"/>
        </w:rPr>
        <w:t xml:space="preserve">  s</w:t>
      </w:r>
      <w:r w:rsidR="0068002B" w:rsidRPr="0068002B">
        <w:rPr>
          <w:szCs w:val="28"/>
          <w:lang w:val="pt-BR"/>
        </w:rPr>
        <w:t>ố</w:t>
      </w:r>
      <w:r w:rsidR="0068002B">
        <w:rPr>
          <w:szCs w:val="28"/>
          <w:lang w:val="pt-BR"/>
        </w:rPr>
        <w:t xml:space="preserve"> HS d</w:t>
      </w:r>
      <w:r w:rsidR="0068002B" w:rsidRPr="0068002B">
        <w:rPr>
          <w:szCs w:val="28"/>
          <w:lang w:val="pt-BR"/>
        </w:rPr>
        <w:t>ự</w:t>
      </w:r>
      <w:r w:rsidR="0068002B">
        <w:rPr>
          <w:szCs w:val="28"/>
          <w:lang w:val="pt-BR"/>
        </w:rPr>
        <w:t xml:space="preserve"> thi đ</w:t>
      </w:r>
      <w:r w:rsidR="0068002B" w:rsidRPr="0068002B">
        <w:rPr>
          <w:szCs w:val="28"/>
          <w:lang w:val="pt-BR"/>
        </w:rPr>
        <w:t>ỗ</w:t>
      </w:r>
      <w:r w:rsidR="0068002B">
        <w:rPr>
          <w:szCs w:val="28"/>
          <w:lang w:val="pt-BR"/>
        </w:rPr>
        <w:t xml:space="preserve"> v</w:t>
      </w:r>
      <w:r w:rsidR="0068002B" w:rsidRPr="0068002B">
        <w:rPr>
          <w:szCs w:val="28"/>
          <w:lang w:val="pt-BR"/>
        </w:rPr>
        <w:t>ào</w:t>
      </w:r>
      <w:r w:rsidR="0068002B">
        <w:rPr>
          <w:szCs w:val="28"/>
          <w:lang w:val="pt-BR"/>
        </w:rPr>
        <w:t xml:space="preserve"> THPT c</w:t>
      </w:r>
      <w:r w:rsidR="0068002B" w:rsidRPr="0068002B">
        <w:rPr>
          <w:szCs w:val="28"/>
          <w:lang w:val="pt-BR"/>
        </w:rPr>
        <w:t>ô</w:t>
      </w:r>
      <w:r w:rsidR="0068002B">
        <w:rPr>
          <w:szCs w:val="28"/>
          <w:lang w:val="pt-BR"/>
        </w:rPr>
        <w:t>ng l</w:t>
      </w:r>
      <w:r w:rsidR="0068002B" w:rsidRPr="0068002B">
        <w:rPr>
          <w:szCs w:val="28"/>
          <w:lang w:val="pt-BR"/>
        </w:rPr>
        <w:t>ập</w:t>
      </w:r>
      <w:r w:rsidR="0068002B">
        <w:rPr>
          <w:szCs w:val="28"/>
          <w:lang w:val="pt-BR"/>
        </w:rPr>
        <w:t xml:space="preserve"> Ph</w:t>
      </w:r>
      <w:r w:rsidR="0068002B" w:rsidRPr="0068002B">
        <w:rPr>
          <w:szCs w:val="28"/>
          <w:lang w:val="pt-BR"/>
        </w:rPr>
        <w:t>úc</w:t>
      </w:r>
      <w:r w:rsidR="0068002B">
        <w:rPr>
          <w:szCs w:val="28"/>
          <w:lang w:val="pt-BR"/>
        </w:rPr>
        <w:t xml:space="preserve"> Th</w:t>
      </w:r>
      <w:r w:rsidR="0068002B" w:rsidRPr="0068002B">
        <w:rPr>
          <w:szCs w:val="28"/>
          <w:lang w:val="pt-BR"/>
        </w:rPr>
        <w:t>ành</w:t>
      </w:r>
      <w:r>
        <w:rPr>
          <w:szCs w:val="28"/>
          <w:lang w:val="pt-BR"/>
        </w:rPr>
        <w:t>, xếp thứ</w:t>
      </w:r>
      <w:r w:rsidR="0068002B">
        <w:rPr>
          <w:szCs w:val="28"/>
          <w:lang w:val="pt-BR"/>
        </w:rPr>
        <w:t xml:space="preserve">  </w:t>
      </w:r>
      <w:r>
        <w:rPr>
          <w:szCs w:val="28"/>
          <w:lang w:val="pt-BR"/>
        </w:rPr>
        <w:t xml:space="preserve"> </w:t>
      </w:r>
      <w:r w:rsidR="0068002B">
        <w:rPr>
          <w:szCs w:val="28"/>
          <w:lang w:val="pt-BR"/>
        </w:rPr>
        <w:t>dư</w:t>
      </w:r>
      <w:r w:rsidR="0068002B" w:rsidRPr="0068002B">
        <w:rPr>
          <w:szCs w:val="28"/>
          <w:lang w:val="pt-BR"/>
        </w:rPr>
        <w:t>ới</w:t>
      </w:r>
      <w:r w:rsidR="0068002B">
        <w:rPr>
          <w:szCs w:val="28"/>
          <w:lang w:val="pt-BR"/>
        </w:rPr>
        <w:t xml:space="preserve"> </w:t>
      </w:r>
      <w:r>
        <w:rPr>
          <w:szCs w:val="28"/>
          <w:lang w:val="pt-BR"/>
        </w:rPr>
        <w:t xml:space="preserve"> </w:t>
      </w:r>
      <w:r w:rsidR="0068002B">
        <w:rPr>
          <w:szCs w:val="28"/>
          <w:lang w:val="pt-BR"/>
        </w:rPr>
        <w:t>1</w:t>
      </w:r>
      <w:r>
        <w:rPr>
          <w:szCs w:val="28"/>
          <w:lang w:val="pt-BR"/>
        </w:rPr>
        <w:t xml:space="preserve">00/272 trường </w:t>
      </w:r>
      <w:r w:rsidR="0068002B">
        <w:rPr>
          <w:szCs w:val="28"/>
          <w:lang w:val="pt-BR"/>
        </w:rPr>
        <w:t xml:space="preserve">THCS </w:t>
      </w:r>
      <w:r>
        <w:rPr>
          <w:szCs w:val="28"/>
          <w:lang w:val="pt-BR"/>
        </w:rPr>
        <w:t>trong tỉnh.</w:t>
      </w:r>
      <w:r w:rsidRPr="00CE242C">
        <w:rPr>
          <w:szCs w:val="28"/>
          <w:lang w:val="pt-BR"/>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18"/>
        <w:gridCol w:w="1701"/>
        <w:gridCol w:w="2410"/>
        <w:gridCol w:w="1842"/>
      </w:tblGrid>
      <w:tr w:rsidR="00043DA1" w:rsidRPr="00070457" w:rsidTr="00CA3F1A">
        <w:tc>
          <w:tcPr>
            <w:tcW w:w="2268" w:type="dxa"/>
            <w:vAlign w:val="center"/>
          </w:tcPr>
          <w:p w:rsidR="00043DA1" w:rsidRPr="00070457" w:rsidRDefault="00043DA1" w:rsidP="008E6D1E">
            <w:pPr>
              <w:spacing w:after="0" w:line="240" w:lineRule="auto"/>
              <w:jc w:val="center"/>
              <w:rPr>
                <w:b/>
                <w:sz w:val="26"/>
                <w:szCs w:val="26"/>
              </w:rPr>
            </w:pPr>
            <w:r w:rsidRPr="00070457">
              <w:rPr>
                <w:b/>
                <w:sz w:val="26"/>
                <w:szCs w:val="26"/>
              </w:rPr>
              <w:t>Môn</w:t>
            </w:r>
          </w:p>
        </w:tc>
        <w:tc>
          <w:tcPr>
            <w:tcW w:w="1418" w:type="dxa"/>
            <w:vAlign w:val="center"/>
          </w:tcPr>
          <w:p w:rsidR="00043DA1" w:rsidRPr="00070457" w:rsidRDefault="00043DA1" w:rsidP="008E6D1E">
            <w:pPr>
              <w:spacing w:after="0" w:line="240" w:lineRule="auto"/>
              <w:jc w:val="center"/>
              <w:rPr>
                <w:b/>
                <w:sz w:val="26"/>
                <w:szCs w:val="26"/>
              </w:rPr>
            </w:pPr>
            <w:r>
              <w:rPr>
                <w:b/>
                <w:sz w:val="26"/>
                <w:szCs w:val="26"/>
              </w:rPr>
              <w:t>Tỷ lệ dự thi</w:t>
            </w:r>
          </w:p>
        </w:tc>
        <w:tc>
          <w:tcPr>
            <w:tcW w:w="1701" w:type="dxa"/>
            <w:vAlign w:val="center"/>
          </w:tcPr>
          <w:p w:rsidR="00043DA1" w:rsidRPr="00070457" w:rsidRDefault="00043DA1" w:rsidP="008E6D1E">
            <w:pPr>
              <w:spacing w:after="0" w:line="240" w:lineRule="auto"/>
              <w:jc w:val="center"/>
              <w:rPr>
                <w:b/>
                <w:sz w:val="26"/>
                <w:szCs w:val="26"/>
              </w:rPr>
            </w:pPr>
            <w:r>
              <w:rPr>
                <w:b/>
                <w:sz w:val="26"/>
                <w:szCs w:val="26"/>
              </w:rPr>
              <w:t>Tỷ lệ đỗ</w:t>
            </w:r>
          </w:p>
        </w:tc>
        <w:tc>
          <w:tcPr>
            <w:tcW w:w="2410" w:type="dxa"/>
          </w:tcPr>
          <w:p w:rsidR="00043DA1" w:rsidRPr="00070457" w:rsidRDefault="00043DA1" w:rsidP="008E6D1E">
            <w:pPr>
              <w:spacing w:after="0" w:line="240" w:lineRule="auto"/>
              <w:jc w:val="center"/>
              <w:rPr>
                <w:b/>
                <w:sz w:val="26"/>
                <w:szCs w:val="26"/>
              </w:rPr>
            </w:pPr>
            <w:r>
              <w:rPr>
                <w:b/>
                <w:sz w:val="26"/>
                <w:szCs w:val="26"/>
              </w:rPr>
              <w:t>Điểm bình quân</w:t>
            </w:r>
          </w:p>
        </w:tc>
        <w:tc>
          <w:tcPr>
            <w:tcW w:w="1842" w:type="dxa"/>
            <w:vAlign w:val="center"/>
          </w:tcPr>
          <w:p w:rsidR="00043DA1" w:rsidRPr="00070457" w:rsidRDefault="00043DA1" w:rsidP="008E6D1E">
            <w:pPr>
              <w:spacing w:after="0" w:line="240" w:lineRule="auto"/>
              <w:jc w:val="center"/>
              <w:rPr>
                <w:b/>
                <w:sz w:val="26"/>
                <w:szCs w:val="26"/>
              </w:rPr>
            </w:pPr>
            <w:r>
              <w:rPr>
                <w:b/>
                <w:sz w:val="26"/>
                <w:szCs w:val="26"/>
              </w:rPr>
              <w:t>Xếp thứ</w:t>
            </w:r>
            <w:r w:rsidR="0068002B">
              <w:rPr>
                <w:b/>
                <w:sz w:val="26"/>
                <w:szCs w:val="26"/>
              </w:rPr>
              <w:t xml:space="preserve"> H</w:t>
            </w:r>
          </w:p>
        </w:tc>
      </w:tr>
      <w:tr w:rsidR="00043DA1" w:rsidRPr="00070457" w:rsidTr="00CA3F1A">
        <w:tc>
          <w:tcPr>
            <w:tcW w:w="2268" w:type="dxa"/>
            <w:vAlign w:val="center"/>
          </w:tcPr>
          <w:p w:rsidR="00043DA1" w:rsidRPr="00BA2D54" w:rsidRDefault="00043DA1" w:rsidP="008E6D1E">
            <w:pPr>
              <w:spacing w:after="0" w:line="240" w:lineRule="auto"/>
              <w:jc w:val="both"/>
            </w:pPr>
            <w:r w:rsidRPr="00BA2D54">
              <w:t>Toán</w:t>
            </w:r>
          </w:p>
        </w:tc>
        <w:tc>
          <w:tcPr>
            <w:tcW w:w="1418" w:type="dxa"/>
            <w:vAlign w:val="center"/>
          </w:tcPr>
          <w:p w:rsidR="00043DA1" w:rsidRPr="00BA2D54" w:rsidRDefault="00043DA1" w:rsidP="008E6D1E">
            <w:pPr>
              <w:spacing w:after="0" w:line="240" w:lineRule="auto"/>
              <w:jc w:val="center"/>
            </w:pPr>
          </w:p>
        </w:tc>
        <w:tc>
          <w:tcPr>
            <w:tcW w:w="1701" w:type="dxa"/>
            <w:vAlign w:val="center"/>
          </w:tcPr>
          <w:p w:rsidR="00043DA1" w:rsidRPr="00BA2D54" w:rsidRDefault="00043DA1" w:rsidP="008E6D1E">
            <w:pPr>
              <w:spacing w:after="0" w:line="240" w:lineRule="auto"/>
              <w:jc w:val="center"/>
            </w:pPr>
          </w:p>
        </w:tc>
        <w:tc>
          <w:tcPr>
            <w:tcW w:w="2410" w:type="dxa"/>
          </w:tcPr>
          <w:p w:rsidR="00043DA1" w:rsidRPr="00BA2D54" w:rsidRDefault="00043DA1" w:rsidP="008E6D1E">
            <w:pPr>
              <w:spacing w:after="0" w:line="240" w:lineRule="auto"/>
              <w:jc w:val="center"/>
            </w:pPr>
            <w:r>
              <w:t>5,0-&gt;6,</w:t>
            </w:r>
            <w:r w:rsidR="00374E95">
              <w:t>3</w:t>
            </w:r>
          </w:p>
        </w:tc>
        <w:tc>
          <w:tcPr>
            <w:tcW w:w="1842" w:type="dxa"/>
            <w:vAlign w:val="center"/>
          </w:tcPr>
          <w:p w:rsidR="00043DA1" w:rsidRPr="00BA2D54" w:rsidRDefault="0068002B" w:rsidP="008E6D1E">
            <w:pPr>
              <w:spacing w:after="0" w:line="240" w:lineRule="auto"/>
              <w:jc w:val="center"/>
            </w:pPr>
            <w:r>
              <w:t>7</w:t>
            </w:r>
            <w:r w:rsidR="00043DA1">
              <w:t>-&gt;1</w:t>
            </w:r>
            <w:r>
              <w:t>2</w:t>
            </w:r>
          </w:p>
        </w:tc>
      </w:tr>
      <w:tr w:rsidR="00043DA1" w:rsidRPr="00070457" w:rsidTr="00CA3F1A">
        <w:tc>
          <w:tcPr>
            <w:tcW w:w="2268" w:type="dxa"/>
            <w:vAlign w:val="center"/>
          </w:tcPr>
          <w:p w:rsidR="00043DA1" w:rsidRPr="00BA2D54" w:rsidRDefault="00043DA1" w:rsidP="008E6D1E">
            <w:pPr>
              <w:spacing w:after="0" w:line="240" w:lineRule="auto"/>
              <w:jc w:val="both"/>
            </w:pPr>
            <w:r w:rsidRPr="00BA2D54">
              <w:t>Môn Ngữ văn</w:t>
            </w:r>
          </w:p>
        </w:tc>
        <w:tc>
          <w:tcPr>
            <w:tcW w:w="1418" w:type="dxa"/>
            <w:vAlign w:val="center"/>
          </w:tcPr>
          <w:p w:rsidR="00043DA1" w:rsidRPr="00BA2D54" w:rsidRDefault="00043DA1" w:rsidP="008E6D1E">
            <w:pPr>
              <w:spacing w:after="0" w:line="240" w:lineRule="auto"/>
              <w:jc w:val="center"/>
            </w:pPr>
          </w:p>
        </w:tc>
        <w:tc>
          <w:tcPr>
            <w:tcW w:w="1701" w:type="dxa"/>
            <w:vAlign w:val="center"/>
          </w:tcPr>
          <w:p w:rsidR="00043DA1" w:rsidRPr="00BA2D54" w:rsidRDefault="00043DA1" w:rsidP="008E6D1E">
            <w:pPr>
              <w:spacing w:after="0" w:line="240" w:lineRule="auto"/>
              <w:jc w:val="center"/>
            </w:pPr>
          </w:p>
        </w:tc>
        <w:tc>
          <w:tcPr>
            <w:tcW w:w="2410" w:type="dxa"/>
          </w:tcPr>
          <w:p w:rsidR="00185E9B" w:rsidRPr="00BA2D54" w:rsidRDefault="00374E95" w:rsidP="008E6D1E">
            <w:pPr>
              <w:spacing w:after="0" w:line="240" w:lineRule="auto"/>
              <w:jc w:val="center"/>
            </w:pPr>
            <w:r>
              <w:t>5</w:t>
            </w:r>
            <w:r w:rsidR="00043DA1">
              <w:t>,3-&gt;6,</w:t>
            </w:r>
            <w:r>
              <w:t>0</w:t>
            </w:r>
          </w:p>
        </w:tc>
        <w:tc>
          <w:tcPr>
            <w:tcW w:w="1842" w:type="dxa"/>
            <w:vAlign w:val="center"/>
          </w:tcPr>
          <w:p w:rsidR="00043DA1" w:rsidRPr="00BA2D54" w:rsidRDefault="00374E95" w:rsidP="008E6D1E">
            <w:pPr>
              <w:spacing w:after="0" w:line="240" w:lineRule="auto"/>
              <w:jc w:val="center"/>
            </w:pPr>
            <w:r>
              <w:t>1</w:t>
            </w:r>
            <w:r w:rsidR="0068002B">
              <w:t>0</w:t>
            </w:r>
            <w:r w:rsidR="00043DA1">
              <w:t>-&gt;</w:t>
            </w:r>
            <w:r>
              <w:t>1</w:t>
            </w:r>
            <w:r w:rsidR="00043DA1">
              <w:t>5</w:t>
            </w:r>
          </w:p>
        </w:tc>
      </w:tr>
      <w:tr w:rsidR="00043DA1" w:rsidRPr="00070457" w:rsidTr="00CA3F1A">
        <w:tc>
          <w:tcPr>
            <w:tcW w:w="2268" w:type="dxa"/>
            <w:vAlign w:val="center"/>
          </w:tcPr>
          <w:p w:rsidR="00043DA1" w:rsidRPr="00BA2D54" w:rsidRDefault="00043DA1" w:rsidP="008E6D1E">
            <w:pPr>
              <w:spacing w:after="0" w:line="240" w:lineRule="auto"/>
              <w:jc w:val="both"/>
            </w:pPr>
            <w:r w:rsidRPr="00BA2D54">
              <w:t>Môn thứ 3 (Anh)</w:t>
            </w:r>
          </w:p>
        </w:tc>
        <w:tc>
          <w:tcPr>
            <w:tcW w:w="1418" w:type="dxa"/>
            <w:vAlign w:val="center"/>
          </w:tcPr>
          <w:p w:rsidR="00043DA1" w:rsidRPr="00BA2D54" w:rsidRDefault="00043DA1" w:rsidP="008E6D1E">
            <w:pPr>
              <w:spacing w:after="0" w:line="240" w:lineRule="auto"/>
              <w:jc w:val="center"/>
            </w:pPr>
          </w:p>
        </w:tc>
        <w:tc>
          <w:tcPr>
            <w:tcW w:w="1701" w:type="dxa"/>
            <w:vAlign w:val="center"/>
          </w:tcPr>
          <w:p w:rsidR="00043DA1" w:rsidRPr="00BA2D54" w:rsidRDefault="00043DA1" w:rsidP="008E6D1E">
            <w:pPr>
              <w:spacing w:after="0" w:line="240" w:lineRule="auto"/>
              <w:jc w:val="center"/>
            </w:pPr>
          </w:p>
        </w:tc>
        <w:tc>
          <w:tcPr>
            <w:tcW w:w="2410" w:type="dxa"/>
          </w:tcPr>
          <w:p w:rsidR="00043DA1" w:rsidRPr="00BA2D54" w:rsidRDefault="004142F5" w:rsidP="008E6D1E">
            <w:pPr>
              <w:spacing w:after="0" w:line="240" w:lineRule="auto"/>
              <w:jc w:val="center"/>
            </w:pPr>
            <w:r>
              <w:t>4,8</w:t>
            </w:r>
            <w:r w:rsidR="00043DA1">
              <w:t>-&gt;5.5</w:t>
            </w:r>
          </w:p>
        </w:tc>
        <w:tc>
          <w:tcPr>
            <w:tcW w:w="1842" w:type="dxa"/>
            <w:vAlign w:val="center"/>
          </w:tcPr>
          <w:p w:rsidR="00043DA1" w:rsidRPr="00BA2D54" w:rsidRDefault="0068002B" w:rsidP="008E6D1E">
            <w:pPr>
              <w:spacing w:after="0" w:line="240" w:lineRule="auto"/>
              <w:jc w:val="center"/>
            </w:pPr>
            <w:r>
              <w:t>5</w:t>
            </w:r>
            <w:r w:rsidR="00043DA1">
              <w:t>-&gt;</w:t>
            </w:r>
            <w:r>
              <w:t>10</w:t>
            </w:r>
          </w:p>
        </w:tc>
      </w:tr>
      <w:tr w:rsidR="00043DA1" w:rsidRPr="00070457" w:rsidTr="00CA3F1A">
        <w:tc>
          <w:tcPr>
            <w:tcW w:w="2268" w:type="dxa"/>
            <w:vAlign w:val="center"/>
          </w:tcPr>
          <w:p w:rsidR="00043DA1" w:rsidRPr="00BA2D54" w:rsidRDefault="00043DA1" w:rsidP="008E6D1E">
            <w:pPr>
              <w:spacing w:after="0" w:line="240" w:lineRule="auto"/>
              <w:jc w:val="both"/>
            </w:pPr>
            <w:r w:rsidRPr="00BA2D54">
              <w:t>Toàn trường</w:t>
            </w:r>
          </w:p>
        </w:tc>
        <w:tc>
          <w:tcPr>
            <w:tcW w:w="1418" w:type="dxa"/>
            <w:vAlign w:val="center"/>
          </w:tcPr>
          <w:p w:rsidR="00043DA1" w:rsidRPr="00BA2D54" w:rsidRDefault="0068002B" w:rsidP="008E6D1E">
            <w:pPr>
              <w:spacing w:after="0" w:line="240" w:lineRule="auto"/>
              <w:jc w:val="center"/>
            </w:pPr>
            <w:r>
              <w:t>70</w:t>
            </w:r>
            <w:r w:rsidR="00043DA1" w:rsidRPr="00BA2D54">
              <w:t>-&gt;</w:t>
            </w:r>
            <w:r w:rsidR="00374E95">
              <w:t>8</w:t>
            </w:r>
            <w:r>
              <w:t>0</w:t>
            </w:r>
            <w:r w:rsidR="00043DA1" w:rsidRPr="00BA2D54">
              <w:t>%</w:t>
            </w:r>
          </w:p>
        </w:tc>
        <w:tc>
          <w:tcPr>
            <w:tcW w:w="1701" w:type="dxa"/>
            <w:vAlign w:val="center"/>
          </w:tcPr>
          <w:p w:rsidR="00043DA1" w:rsidRPr="00BA2D54" w:rsidRDefault="0068002B" w:rsidP="008E6D1E">
            <w:pPr>
              <w:spacing w:after="0" w:line="240" w:lineRule="auto"/>
              <w:jc w:val="center"/>
            </w:pPr>
            <w:r>
              <w:t>75- 80</w:t>
            </w:r>
            <w:r w:rsidR="00043DA1" w:rsidRPr="00BA2D54">
              <w:t>%</w:t>
            </w:r>
          </w:p>
        </w:tc>
        <w:tc>
          <w:tcPr>
            <w:tcW w:w="2410" w:type="dxa"/>
          </w:tcPr>
          <w:p w:rsidR="00043DA1" w:rsidRPr="00BA2D54" w:rsidRDefault="00043DA1" w:rsidP="008E6D1E">
            <w:pPr>
              <w:spacing w:after="0" w:line="240" w:lineRule="auto"/>
              <w:jc w:val="center"/>
            </w:pPr>
          </w:p>
        </w:tc>
        <w:tc>
          <w:tcPr>
            <w:tcW w:w="1842" w:type="dxa"/>
            <w:vAlign w:val="center"/>
          </w:tcPr>
          <w:p w:rsidR="00043DA1" w:rsidRPr="00BA2D54" w:rsidRDefault="00043DA1" w:rsidP="008E6D1E">
            <w:pPr>
              <w:spacing w:after="0" w:line="240" w:lineRule="auto"/>
              <w:jc w:val="center"/>
            </w:pPr>
          </w:p>
        </w:tc>
      </w:tr>
    </w:tbl>
    <w:p w:rsidR="00043DA1" w:rsidRPr="00AA2B6D" w:rsidRDefault="00043DA1" w:rsidP="008E6D1E">
      <w:pPr>
        <w:spacing w:after="0" w:line="240" w:lineRule="auto"/>
        <w:jc w:val="both"/>
        <w:rPr>
          <w:sz w:val="16"/>
          <w:szCs w:val="16"/>
        </w:rPr>
      </w:pPr>
    </w:p>
    <w:p w:rsidR="00043DA1" w:rsidRPr="00677958" w:rsidRDefault="00043DA1" w:rsidP="008E6D1E">
      <w:pPr>
        <w:spacing w:after="0" w:line="240" w:lineRule="auto"/>
        <w:jc w:val="both"/>
        <w:rPr>
          <w:b/>
          <w:szCs w:val="28"/>
        </w:rPr>
      </w:pPr>
      <w:r>
        <w:rPr>
          <w:b/>
          <w:szCs w:val="28"/>
        </w:rPr>
        <w:t>*) Tập thể lớp</w:t>
      </w:r>
    </w:p>
    <w:p w:rsidR="00043DA1" w:rsidRPr="00E00A31" w:rsidRDefault="00043DA1" w:rsidP="008E6D1E">
      <w:pPr>
        <w:spacing w:after="0" w:line="240" w:lineRule="auto"/>
        <w:ind w:firstLine="720"/>
        <w:jc w:val="both"/>
        <w:rPr>
          <w:szCs w:val="28"/>
        </w:rPr>
      </w:pPr>
      <w:r w:rsidRPr="00E00A31">
        <w:rPr>
          <w:szCs w:val="28"/>
        </w:rPr>
        <w:t xml:space="preserve">Lớp tiên tiến xuất sắc: </w:t>
      </w:r>
      <w:r>
        <w:rPr>
          <w:szCs w:val="28"/>
        </w:rPr>
        <w:t>2</w:t>
      </w:r>
      <w:r w:rsidRPr="00E00A31">
        <w:rPr>
          <w:szCs w:val="28"/>
        </w:rPr>
        <w:t>/</w:t>
      </w:r>
      <w:r>
        <w:rPr>
          <w:szCs w:val="28"/>
        </w:rPr>
        <w:t xml:space="preserve">12. </w:t>
      </w:r>
      <w:r w:rsidRPr="00E00A31">
        <w:rPr>
          <w:szCs w:val="28"/>
        </w:rPr>
        <w:t xml:space="preserve">Lớp tiên tiến: </w:t>
      </w:r>
      <w:r w:rsidR="0068002B">
        <w:rPr>
          <w:szCs w:val="28"/>
        </w:rPr>
        <w:t>5</w:t>
      </w:r>
      <w:r w:rsidRPr="00E00A31">
        <w:rPr>
          <w:szCs w:val="28"/>
        </w:rPr>
        <w:t>/</w:t>
      </w:r>
      <w:r w:rsidR="002B01FA">
        <w:rPr>
          <w:szCs w:val="28"/>
        </w:rPr>
        <w:t xml:space="preserve">12, </w:t>
      </w:r>
      <w:r w:rsidR="0068002B">
        <w:rPr>
          <w:szCs w:val="28"/>
        </w:rPr>
        <w:t>5</w:t>
      </w:r>
      <w:r>
        <w:rPr>
          <w:szCs w:val="28"/>
        </w:rPr>
        <w:t xml:space="preserve">/12 </w:t>
      </w:r>
      <w:r w:rsidR="002B01FA">
        <w:rPr>
          <w:szCs w:val="28"/>
        </w:rPr>
        <w:t>TB</w:t>
      </w:r>
      <w:r>
        <w:rPr>
          <w:szCs w:val="28"/>
        </w:rPr>
        <w:t>.</w:t>
      </w:r>
    </w:p>
    <w:p w:rsidR="00043DA1" w:rsidRPr="00A15B63" w:rsidRDefault="00043DA1" w:rsidP="008E6D1E">
      <w:pPr>
        <w:pStyle w:val="BodyText"/>
        <w:rPr>
          <w:rFonts w:ascii="Times New Roman" w:hAnsi="Times New Roman"/>
          <w:b/>
          <w:bCs/>
          <w:szCs w:val="28"/>
        </w:rPr>
      </w:pPr>
      <w:r>
        <w:rPr>
          <w:rFonts w:ascii="Times New Roman" w:hAnsi="Times New Roman"/>
          <w:b/>
          <w:bCs/>
          <w:szCs w:val="28"/>
        </w:rPr>
        <w:t>3</w:t>
      </w:r>
      <w:r w:rsidRPr="00A15B63">
        <w:rPr>
          <w:rFonts w:ascii="Times New Roman" w:hAnsi="Times New Roman"/>
          <w:b/>
          <w:bCs/>
          <w:szCs w:val="28"/>
        </w:rPr>
        <w:t>. N</w:t>
      </w:r>
      <w:r>
        <w:rPr>
          <w:rFonts w:ascii="Times New Roman" w:hAnsi="Times New Roman"/>
          <w:b/>
          <w:bCs/>
          <w:szCs w:val="28"/>
        </w:rPr>
        <w:t>hững giải pháp chính</w:t>
      </w:r>
    </w:p>
    <w:p w:rsidR="00043DA1" w:rsidRPr="00F80467" w:rsidRDefault="00043DA1" w:rsidP="008E6D1E">
      <w:pPr>
        <w:pStyle w:val="BodyText"/>
        <w:rPr>
          <w:rFonts w:ascii="Times New Roman" w:hAnsi="Times New Roman"/>
          <w:bCs/>
          <w:szCs w:val="28"/>
        </w:rPr>
      </w:pPr>
      <w:r>
        <w:rPr>
          <w:rFonts w:ascii="Times New Roman" w:hAnsi="Times New Roman"/>
          <w:b/>
          <w:bCs/>
          <w:szCs w:val="28"/>
        </w:rPr>
        <w:t>3.</w:t>
      </w:r>
      <w:r w:rsidRPr="00F90CC2">
        <w:rPr>
          <w:rFonts w:ascii="Times New Roman" w:hAnsi="Times New Roman"/>
          <w:b/>
          <w:bCs/>
          <w:szCs w:val="28"/>
        </w:rPr>
        <w:t>1, Thực hiện kế hoạch phát triển giáo dục</w:t>
      </w:r>
      <w:r w:rsidRPr="00F90CC2">
        <w:rPr>
          <w:rFonts w:ascii="Times New Roman" w:hAnsi="Times New Roman"/>
          <w:bCs/>
          <w:szCs w:val="28"/>
        </w:rPr>
        <w:t>:</w:t>
      </w:r>
      <w:r>
        <w:rPr>
          <w:rFonts w:ascii="Times New Roman" w:hAnsi="Times New Roman"/>
          <w:bCs/>
          <w:szCs w:val="28"/>
        </w:rPr>
        <w:t xml:space="preserve"> Để </w:t>
      </w:r>
      <w:r w:rsidRPr="00A15B63">
        <w:rPr>
          <w:rFonts w:ascii="Times New Roman" w:hAnsi="Times New Roman"/>
          <w:bCs/>
          <w:szCs w:val="28"/>
        </w:rPr>
        <w:t>duy trì được k</w:t>
      </w:r>
      <w:r>
        <w:rPr>
          <w:rFonts w:ascii="Times New Roman" w:hAnsi="Times New Roman"/>
          <w:bCs/>
          <w:szCs w:val="28"/>
        </w:rPr>
        <w:t>ế hoạch phát triển giáo dục là 12</w:t>
      </w:r>
      <w:r w:rsidRPr="00A15B63">
        <w:rPr>
          <w:rFonts w:ascii="Times New Roman" w:hAnsi="Times New Roman"/>
          <w:bCs/>
          <w:szCs w:val="28"/>
        </w:rPr>
        <w:t xml:space="preserve"> lớp với</w:t>
      </w:r>
      <w:r>
        <w:rPr>
          <w:rFonts w:ascii="Times New Roman" w:hAnsi="Times New Roman"/>
          <w:bCs/>
          <w:szCs w:val="28"/>
        </w:rPr>
        <w:t xml:space="preserve"> 3</w:t>
      </w:r>
      <w:r w:rsidR="00731C65">
        <w:rPr>
          <w:rFonts w:ascii="Times New Roman" w:hAnsi="Times New Roman"/>
          <w:bCs/>
          <w:szCs w:val="28"/>
        </w:rPr>
        <w:t>6</w:t>
      </w:r>
      <w:r w:rsidR="00804AB6">
        <w:rPr>
          <w:rFonts w:ascii="Times New Roman" w:hAnsi="Times New Roman"/>
          <w:bCs/>
          <w:szCs w:val="28"/>
        </w:rPr>
        <w:t>5</w:t>
      </w:r>
      <w:r>
        <w:rPr>
          <w:rFonts w:ascii="Times New Roman" w:hAnsi="Times New Roman"/>
          <w:bCs/>
          <w:szCs w:val="28"/>
        </w:rPr>
        <w:t xml:space="preserve"> học sinh </w:t>
      </w:r>
      <w:r w:rsidRPr="00A15B63">
        <w:rPr>
          <w:rFonts w:ascii="Times New Roman" w:hAnsi="Times New Roman"/>
          <w:bCs/>
          <w:szCs w:val="28"/>
        </w:rPr>
        <w:t>nhà trường thực hiện</w:t>
      </w:r>
      <w:r>
        <w:rPr>
          <w:rFonts w:ascii="Times New Roman" w:hAnsi="Times New Roman"/>
          <w:bCs/>
          <w:szCs w:val="28"/>
        </w:rPr>
        <w:t xml:space="preserve"> một số giải pháp </w:t>
      </w:r>
      <w:r w:rsidRPr="00A15B63">
        <w:rPr>
          <w:rFonts w:ascii="Times New Roman" w:hAnsi="Times New Roman"/>
          <w:szCs w:val="28"/>
        </w:rPr>
        <w:t>là:</w:t>
      </w:r>
    </w:p>
    <w:p w:rsidR="00043DA1" w:rsidRDefault="00043DA1" w:rsidP="008E6D1E">
      <w:pPr>
        <w:pStyle w:val="BodyText"/>
        <w:ind w:firstLine="720"/>
        <w:rPr>
          <w:rFonts w:ascii="Times New Roman" w:hAnsi="Times New Roman"/>
          <w:szCs w:val="28"/>
        </w:rPr>
      </w:pPr>
      <w:r w:rsidRPr="00A15B63">
        <w:rPr>
          <w:rFonts w:ascii="Times New Roman" w:hAnsi="Times New Roman"/>
          <w:szCs w:val="28"/>
        </w:rPr>
        <w:t>- Nâng cao chất lượng giáo dục toàn diện và chất lượng học sinh giỏi để nâng cao</w:t>
      </w:r>
      <w:r>
        <w:rPr>
          <w:rFonts w:ascii="Times New Roman" w:hAnsi="Times New Roman"/>
          <w:szCs w:val="28"/>
        </w:rPr>
        <w:t xml:space="preserve"> </w:t>
      </w:r>
      <w:r w:rsidRPr="00A15B63">
        <w:rPr>
          <w:rFonts w:ascii="Times New Roman" w:hAnsi="Times New Roman"/>
          <w:szCs w:val="28"/>
        </w:rPr>
        <w:t>thương hiệu của nhà trường.</w:t>
      </w:r>
      <w:r>
        <w:rPr>
          <w:rFonts w:ascii="Times New Roman" w:hAnsi="Times New Roman"/>
          <w:szCs w:val="28"/>
        </w:rPr>
        <w:t xml:space="preserve"> Tăng cường vai trò của GVCN lớp để quản lý và vận động các em học tập và rèn luyện đạo đức tốt, xây dựng tập thể lớp đoàn kết vui vẻ và thân thiện.</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lastRenderedPageBreak/>
        <w:t>- Duy trì và phát triển môi trường giáo dục trong nhà trường lành mạnh, an toàn, thân</w:t>
      </w:r>
      <w:r>
        <w:rPr>
          <w:rFonts w:ascii="Times New Roman" w:hAnsi="Times New Roman"/>
          <w:szCs w:val="28"/>
        </w:rPr>
        <w:t xml:space="preserve"> </w:t>
      </w:r>
      <w:r w:rsidRPr="00A15B63">
        <w:rPr>
          <w:rFonts w:ascii="Times New Roman" w:hAnsi="Times New Roman"/>
          <w:szCs w:val="28"/>
        </w:rPr>
        <w:t xml:space="preserve">thiện và các phong trào thi đua sôi nổi, tích cực, đạt hiệu quả cao. </w:t>
      </w:r>
    </w:p>
    <w:p w:rsidR="00043DA1" w:rsidRPr="0029771C" w:rsidRDefault="00043DA1" w:rsidP="008E6D1E">
      <w:pPr>
        <w:pStyle w:val="BodyText"/>
        <w:ind w:firstLine="720"/>
        <w:rPr>
          <w:rFonts w:ascii="Times New Roman" w:hAnsi="Times New Roman"/>
          <w:szCs w:val="28"/>
        </w:rPr>
      </w:pPr>
      <w:r w:rsidRPr="00A15B63">
        <w:rPr>
          <w:rFonts w:ascii="Times New Roman" w:hAnsi="Times New Roman"/>
          <w:szCs w:val="28"/>
        </w:rPr>
        <w:t>- Quản lý chặt chẽ học sinh trong thời gia</w:t>
      </w:r>
      <w:r>
        <w:rPr>
          <w:rFonts w:ascii="Times New Roman" w:hAnsi="Times New Roman"/>
          <w:szCs w:val="28"/>
        </w:rPr>
        <w:t>n ở trường. GVCN nắm bắt kịp thời hoàn cảnh của học sinh để uốn nắn, kết hợp với gia đình động viên các em tới trường khắc phục tình trạng bỏ học.</w:t>
      </w:r>
    </w:p>
    <w:p w:rsidR="00043DA1" w:rsidRPr="00A15B63" w:rsidRDefault="00043DA1" w:rsidP="008E6D1E">
      <w:pPr>
        <w:pStyle w:val="BodyText"/>
        <w:rPr>
          <w:rFonts w:ascii="Times New Roman" w:hAnsi="Times New Roman"/>
          <w:b/>
          <w:bCs/>
          <w:i/>
          <w:iCs/>
          <w:szCs w:val="28"/>
        </w:rPr>
      </w:pPr>
      <w:r>
        <w:rPr>
          <w:rFonts w:ascii="Times New Roman" w:hAnsi="Times New Roman"/>
          <w:b/>
          <w:bCs/>
          <w:szCs w:val="28"/>
        </w:rPr>
        <w:t>3.</w:t>
      </w:r>
      <w:r w:rsidRPr="0029771C">
        <w:rPr>
          <w:rFonts w:ascii="Times New Roman" w:hAnsi="Times New Roman"/>
          <w:b/>
          <w:bCs/>
          <w:szCs w:val="28"/>
        </w:rPr>
        <w:t>2</w:t>
      </w:r>
      <w:r>
        <w:rPr>
          <w:rFonts w:ascii="Times New Roman" w:hAnsi="Times New Roman"/>
          <w:b/>
          <w:bCs/>
          <w:szCs w:val="28"/>
        </w:rPr>
        <w:t>. Thực hiện  chỉ thị 03-</w:t>
      </w:r>
      <w:r w:rsidRPr="0029771C">
        <w:rPr>
          <w:rFonts w:ascii="Times New Roman" w:hAnsi="Times New Roman"/>
          <w:b/>
          <w:bCs/>
          <w:szCs w:val="28"/>
        </w:rPr>
        <w:t>CT/TW, các cuộc vân động của ngành và phong trào  “Xây dựng trường học thân thiện, học sinh tích cực</w:t>
      </w:r>
      <w:r w:rsidRPr="00FA01F9">
        <w:rPr>
          <w:rFonts w:ascii="Times New Roman" w:hAnsi="Times New Roman"/>
          <w:b/>
          <w:bCs/>
          <w:iCs/>
          <w:szCs w:val="28"/>
        </w:rPr>
        <w:t xml:space="preserve">”; </w:t>
      </w:r>
      <w:r>
        <w:rPr>
          <w:rFonts w:ascii="Times New Roman" w:hAnsi="Times New Roman"/>
          <w:b/>
          <w:bCs/>
          <w:iCs/>
          <w:szCs w:val="28"/>
        </w:rPr>
        <w:t>Nghị quyết số 29-NQ/TW về đổi mới căn bản, toàn diện giáo dục và đào tạo.</w:t>
      </w:r>
    </w:p>
    <w:p w:rsidR="00043DA1" w:rsidRPr="00A15B63" w:rsidRDefault="00043DA1" w:rsidP="008E6D1E">
      <w:pPr>
        <w:pStyle w:val="BodyText"/>
        <w:ind w:firstLine="720"/>
        <w:rPr>
          <w:rFonts w:ascii="Times New Roman" w:hAnsi="Times New Roman"/>
          <w:b/>
          <w:bCs/>
          <w:szCs w:val="28"/>
          <w:u w:val="single"/>
        </w:rPr>
      </w:pPr>
      <w:r>
        <w:rPr>
          <w:rFonts w:ascii="Times New Roman" w:hAnsi="Times New Roman"/>
          <w:szCs w:val="28"/>
        </w:rPr>
        <w:t xml:space="preserve">- Tuyên truyền nội dung </w:t>
      </w:r>
      <w:r w:rsidRPr="00A15B63">
        <w:rPr>
          <w:rFonts w:ascii="Times New Roman" w:hAnsi="Times New Roman"/>
          <w:szCs w:val="28"/>
        </w:rPr>
        <w:t>Chỉ thị 03- CT/TW của Bộ Chính trị về cuộc vận động  “Học tập và làm theo tấm gương đạo đức Hồ Chí Minh”.</w:t>
      </w:r>
      <w:r w:rsidRPr="00A15B63">
        <w:rPr>
          <w:rFonts w:ascii="Times New Roman" w:hAnsi="Times New Roman"/>
          <w:b/>
          <w:bCs/>
          <w:szCs w:val="28"/>
          <w:u w:val="single"/>
        </w:rPr>
        <w:t xml:space="preserve"> </w:t>
      </w:r>
    </w:p>
    <w:p w:rsidR="00043DA1" w:rsidRPr="00382267" w:rsidRDefault="00043DA1" w:rsidP="008E6D1E">
      <w:pPr>
        <w:pStyle w:val="BodyText"/>
        <w:ind w:firstLine="720"/>
        <w:rPr>
          <w:rFonts w:ascii="Times New Roman" w:hAnsi="Times New Roman"/>
          <w:bCs/>
          <w:i/>
          <w:iCs/>
          <w:szCs w:val="28"/>
        </w:rPr>
      </w:pPr>
      <w:r>
        <w:rPr>
          <w:rFonts w:ascii="Times New Roman" w:hAnsi="Times New Roman"/>
          <w:szCs w:val="28"/>
        </w:rPr>
        <w:t xml:space="preserve">- Thực hiện Nghị quyết 29-NQ/TW ngày 04/11/2013 của Bộ Chính trị </w:t>
      </w:r>
      <w:r w:rsidRPr="00382267">
        <w:rPr>
          <w:rFonts w:ascii="Times New Roman" w:hAnsi="Times New Roman"/>
          <w:bCs/>
          <w:iCs/>
          <w:szCs w:val="28"/>
        </w:rPr>
        <w:t>về đổi mới căn bản, toàn diện giáo dục và đào tạo.</w:t>
      </w:r>
    </w:p>
    <w:p w:rsidR="00043DA1" w:rsidRDefault="00043DA1" w:rsidP="008E6D1E">
      <w:pPr>
        <w:pStyle w:val="BodyText"/>
        <w:ind w:firstLine="720"/>
        <w:rPr>
          <w:rFonts w:ascii="Times New Roman" w:hAnsi="Times New Roman"/>
          <w:szCs w:val="28"/>
        </w:rPr>
      </w:pPr>
      <w:r>
        <w:rPr>
          <w:rFonts w:ascii="Times New Roman" w:hAnsi="Times New Roman"/>
          <w:szCs w:val="28"/>
        </w:rPr>
        <w:t xml:space="preserve">- </w:t>
      </w:r>
      <w:r w:rsidRPr="00A15B63">
        <w:rPr>
          <w:rFonts w:ascii="Times New Roman" w:hAnsi="Times New Roman"/>
          <w:szCs w:val="28"/>
        </w:rPr>
        <w:t>Tiếp tục tổ chức thực hiện tốt QĐ số 16/2008/BGD&amp;ĐT ngày 16/4/2008 của Bộ</w:t>
      </w:r>
      <w:r>
        <w:rPr>
          <w:rFonts w:ascii="Times New Roman" w:hAnsi="Times New Roman"/>
          <w:szCs w:val="28"/>
        </w:rPr>
        <w:t xml:space="preserve"> </w:t>
      </w:r>
      <w:r w:rsidRPr="00A15B63">
        <w:rPr>
          <w:rFonts w:ascii="Times New Roman" w:hAnsi="Times New Roman"/>
          <w:szCs w:val="28"/>
        </w:rPr>
        <w:t>GD&amp;ĐT về Quy định đạo đức nhà giáo và cuộc vận động “</w:t>
      </w:r>
      <w:r w:rsidRPr="00C65F6D">
        <w:rPr>
          <w:rFonts w:ascii="Times New Roman" w:hAnsi="Times New Roman"/>
          <w:i/>
          <w:szCs w:val="28"/>
        </w:rPr>
        <w:t>Mỗi thầy giáo, cô giáo là</w:t>
      </w:r>
      <w:r>
        <w:rPr>
          <w:rFonts w:ascii="Times New Roman" w:hAnsi="Times New Roman"/>
          <w:szCs w:val="28"/>
        </w:rPr>
        <w:t xml:space="preserve"> </w:t>
      </w:r>
      <w:r w:rsidRPr="00C65F6D">
        <w:rPr>
          <w:rFonts w:ascii="Times New Roman" w:hAnsi="Times New Roman"/>
          <w:i/>
          <w:szCs w:val="28"/>
        </w:rPr>
        <w:t>một tấm gương đạo đức, tự học và sáng tạo</w:t>
      </w:r>
      <w:r w:rsidRPr="00A15B63">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w:t>
      </w:r>
      <w:r>
        <w:rPr>
          <w:rFonts w:ascii="Times New Roman" w:hAnsi="Times New Roman"/>
          <w:szCs w:val="28"/>
        </w:rPr>
        <w:t xml:space="preserve"> </w:t>
      </w:r>
      <w:r w:rsidRPr="00A15B63">
        <w:rPr>
          <w:rFonts w:ascii="Times New Roman" w:hAnsi="Times New Roman"/>
          <w:szCs w:val="28"/>
        </w:rPr>
        <w:t>Tu</w:t>
      </w:r>
      <w:r>
        <w:rPr>
          <w:rFonts w:ascii="Times New Roman" w:hAnsi="Times New Roman"/>
          <w:szCs w:val="28"/>
        </w:rPr>
        <w:t>yên truyền, phổ biến tiêu chí “</w:t>
      </w:r>
      <w:r w:rsidRPr="00F8668F">
        <w:rPr>
          <w:rFonts w:ascii="Times New Roman" w:hAnsi="Times New Roman"/>
          <w:i/>
          <w:szCs w:val="28"/>
        </w:rPr>
        <w:t>Xây dựng trường học an toàn về ANTT</w:t>
      </w:r>
      <w:r w:rsidRPr="00A15B63">
        <w:rPr>
          <w:rFonts w:ascii="Times New Roman" w:hAnsi="Times New Roman"/>
          <w:szCs w:val="28"/>
        </w:rPr>
        <w:t>” và  “</w:t>
      </w:r>
      <w:r w:rsidRPr="00E003CB">
        <w:rPr>
          <w:rFonts w:ascii="Times New Roman" w:hAnsi="Times New Roman"/>
          <w:i/>
          <w:szCs w:val="28"/>
        </w:rPr>
        <w:t>Phòng chống bạo lực học đường</w:t>
      </w:r>
      <w:r w:rsidRPr="00A15B63">
        <w:rPr>
          <w:rFonts w:ascii="Times New Roman" w:hAnsi="Times New Roman"/>
          <w:szCs w:val="28"/>
        </w:rPr>
        <w:t xml:space="preserve">” </w:t>
      </w:r>
      <w:r>
        <w:rPr>
          <w:rFonts w:ascii="Times New Roman" w:hAnsi="Times New Roman"/>
          <w:szCs w:val="28"/>
        </w:rPr>
        <w:t>đến toàn thể CBGV, CM</w:t>
      </w:r>
      <w:r w:rsidRPr="00A15B63">
        <w:rPr>
          <w:rFonts w:ascii="Times New Roman" w:hAnsi="Times New Roman"/>
          <w:szCs w:val="28"/>
        </w:rPr>
        <w:t>HS và học sinh.</w:t>
      </w:r>
      <w:r>
        <w:rPr>
          <w:rFonts w:ascii="Times New Roman" w:hAnsi="Times New Roman"/>
          <w:szCs w:val="28"/>
        </w:rPr>
        <w:t xml:space="preserve"> Toàn thể CBGV, NV, phụ huynh học sinh</w:t>
      </w:r>
      <w:r w:rsidRPr="00A15B63">
        <w:rPr>
          <w:rFonts w:ascii="Times New Roman" w:hAnsi="Times New Roman"/>
          <w:szCs w:val="28"/>
        </w:rPr>
        <w:t xml:space="preserve"> ký cam kết </w:t>
      </w:r>
      <w:r>
        <w:rPr>
          <w:rFonts w:ascii="Times New Roman" w:hAnsi="Times New Roman"/>
          <w:szCs w:val="28"/>
        </w:rPr>
        <w:t>trong việc giáo dục đạo đức học sinh</w:t>
      </w:r>
      <w:r w:rsidRPr="00A15B63">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Nhà trường xây dựng kế hoạch thực hiện trong suốt năm học và yêu cầu các bộ phận xây dựng </w:t>
      </w:r>
      <w:r>
        <w:rPr>
          <w:rFonts w:ascii="Times New Roman" w:hAnsi="Times New Roman"/>
          <w:szCs w:val="28"/>
        </w:rPr>
        <w:t xml:space="preserve">và thực hiện hiệu quả </w:t>
      </w:r>
      <w:r w:rsidRPr="00A15B63">
        <w:rPr>
          <w:rFonts w:ascii="Times New Roman" w:hAnsi="Times New Roman"/>
          <w:szCs w:val="28"/>
        </w:rPr>
        <w:t>kế hoạch hoạt động riêng (</w:t>
      </w:r>
      <w:r>
        <w:rPr>
          <w:rFonts w:ascii="Times New Roman" w:hAnsi="Times New Roman"/>
          <w:szCs w:val="28"/>
        </w:rPr>
        <w:t>Chuyên môn, Công đoàn, Đoàn thanh niên, tổ C</w:t>
      </w:r>
      <w:r w:rsidRPr="00A15B63">
        <w:rPr>
          <w:rFonts w:ascii="Times New Roman" w:hAnsi="Times New Roman"/>
          <w:szCs w:val="28"/>
        </w:rPr>
        <w:t xml:space="preserve">huyên môn, </w:t>
      </w:r>
      <w:r>
        <w:rPr>
          <w:rFonts w:ascii="Times New Roman" w:hAnsi="Times New Roman"/>
          <w:szCs w:val="28"/>
        </w:rPr>
        <w:t xml:space="preserve">tổ Văn phòng, </w:t>
      </w:r>
      <w:r w:rsidRPr="00A15B63">
        <w:rPr>
          <w:rFonts w:ascii="Times New Roman" w:hAnsi="Times New Roman"/>
          <w:szCs w:val="28"/>
        </w:rPr>
        <w:t>Tổng phụ trách đội TN).</w:t>
      </w:r>
    </w:p>
    <w:p w:rsidR="00043DA1" w:rsidRPr="00A15B63" w:rsidRDefault="00043DA1" w:rsidP="008E6D1E">
      <w:pPr>
        <w:pStyle w:val="BodyText"/>
        <w:rPr>
          <w:rFonts w:ascii="Times New Roman" w:hAnsi="Times New Roman"/>
          <w:i/>
          <w:iCs/>
          <w:szCs w:val="28"/>
        </w:rPr>
      </w:pPr>
      <w:r w:rsidRPr="00A15B63">
        <w:rPr>
          <w:rFonts w:ascii="Times New Roman" w:hAnsi="Times New Roman"/>
          <w:i/>
          <w:iCs/>
          <w:szCs w:val="28"/>
        </w:rPr>
        <w:t>Chú trọng vào việc:</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Tuyên truyền vận động;</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Giáo dục lồng ghép trong các bài giảng chính khóa, các </w:t>
      </w:r>
      <w:r>
        <w:rPr>
          <w:rFonts w:ascii="Times New Roman" w:hAnsi="Times New Roman"/>
          <w:szCs w:val="28"/>
        </w:rPr>
        <w:t>HĐTT, HĐGDNGLL</w:t>
      </w:r>
      <w:r w:rsidRPr="00A15B63">
        <w:rPr>
          <w:rFonts w:ascii="Times New Roman" w:hAnsi="Times New Roman"/>
          <w:szCs w:val="28"/>
        </w:rPr>
        <w:t>;</w:t>
      </w:r>
      <w:r>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Nâng cao chất lượng các tiết học, tiếp tục đổi mới cách ra đề kiểm tra</w:t>
      </w:r>
      <w:r>
        <w:rPr>
          <w:rFonts w:ascii="Times New Roman" w:hAnsi="Times New Roman"/>
          <w:szCs w:val="28"/>
        </w:rPr>
        <w:t xml:space="preserve"> theo định hướng năng lực học sinh</w:t>
      </w:r>
      <w:r w:rsidRPr="00A15B63">
        <w:rPr>
          <w:rFonts w:ascii="Times New Roman" w:hAnsi="Times New Roman"/>
          <w:szCs w:val="28"/>
        </w:rPr>
        <w:t>, coi, chấm nghiêm túc;</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Tăng cường công tác kiểm tra, đánh giá</w:t>
      </w:r>
      <w:r>
        <w:rPr>
          <w:rFonts w:ascii="Times New Roman" w:hAnsi="Times New Roman"/>
          <w:szCs w:val="28"/>
        </w:rPr>
        <w:t>;</w:t>
      </w:r>
      <w:r w:rsidRPr="00A15B63">
        <w:rPr>
          <w:rFonts w:ascii="Times New Roman" w:hAnsi="Times New Roman"/>
          <w:szCs w:val="28"/>
        </w:rPr>
        <w:t xml:space="preserve"> </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Đẩy mạnh công tác thi đua </w:t>
      </w:r>
      <w:r>
        <w:rPr>
          <w:rFonts w:ascii="Times New Roman" w:hAnsi="Times New Roman"/>
          <w:szCs w:val="28"/>
        </w:rPr>
        <w:t xml:space="preserve">- </w:t>
      </w:r>
      <w:r w:rsidRPr="00A15B63">
        <w:rPr>
          <w:rFonts w:ascii="Times New Roman" w:hAnsi="Times New Roman"/>
          <w:szCs w:val="28"/>
        </w:rPr>
        <w:t>khen thưởng;</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Tăng cường các hoạt động văn nghệ, thể thao;</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Xây dựng trường</w:t>
      </w:r>
      <w:r>
        <w:rPr>
          <w:rFonts w:ascii="Times New Roman" w:hAnsi="Times New Roman"/>
          <w:szCs w:val="28"/>
        </w:rPr>
        <w:t xml:space="preserve"> lớp Xanh - Sạch - Đẹp - A</w:t>
      </w:r>
      <w:r w:rsidRPr="00A15B63">
        <w:rPr>
          <w:rFonts w:ascii="Times New Roman" w:hAnsi="Times New Roman"/>
          <w:szCs w:val="28"/>
        </w:rPr>
        <w:t>n toàn;</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Tăng cường công tác chỉ đạo, quản lý, kiểm tra, đánh giá việc thực hiện các cuộc vận động và phong trào trên.</w:t>
      </w:r>
    </w:p>
    <w:p w:rsidR="00043DA1" w:rsidRPr="0015687D" w:rsidRDefault="00ED454D" w:rsidP="008E6D1E">
      <w:pPr>
        <w:pStyle w:val="BodyText"/>
        <w:rPr>
          <w:rFonts w:ascii="Times New Roman" w:hAnsi="Times New Roman"/>
          <w:b/>
          <w:bCs/>
          <w:szCs w:val="28"/>
        </w:rPr>
      </w:pPr>
      <w:r>
        <w:rPr>
          <w:rFonts w:ascii="Times New Roman" w:hAnsi="Times New Roman"/>
          <w:b/>
          <w:bCs/>
          <w:szCs w:val="28"/>
        </w:rPr>
        <w:t>3</w:t>
      </w:r>
      <w:r w:rsidR="00043DA1">
        <w:rPr>
          <w:rFonts w:ascii="Times New Roman" w:hAnsi="Times New Roman"/>
          <w:b/>
          <w:bCs/>
          <w:szCs w:val="28"/>
        </w:rPr>
        <w:t>.3. Xây dựng, bồi dưỡng</w:t>
      </w:r>
      <w:r w:rsidR="00043DA1" w:rsidRPr="0015687D">
        <w:rPr>
          <w:rFonts w:ascii="Times New Roman" w:hAnsi="Times New Roman"/>
          <w:b/>
          <w:bCs/>
          <w:szCs w:val="28"/>
        </w:rPr>
        <w:t xml:space="preserve"> nâng cao chất lượng đội ngũ</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Tăng cường công tác tuyên truyền, giáo dục tư tưởng chính trị; đạo đức, lối sống.</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Tiếp tục bồi dưỡng CBQL giá</w:t>
      </w:r>
      <w:r>
        <w:rPr>
          <w:rFonts w:ascii="Times New Roman" w:hAnsi="Times New Roman"/>
          <w:szCs w:val="28"/>
        </w:rPr>
        <w:t>o viên về chuyên môn, nghiệp vụ</w:t>
      </w:r>
      <w:r w:rsidRPr="00A15B63">
        <w:rPr>
          <w:rFonts w:ascii="Times New Roman" w:hAnsi="Times New Roman"/>
          <w:szCs w:val="28"/>
        </w:rPr>
        <w:t xml:space="preserve"> theo chuẩn hiệu trưởng, </w:t>
      </w:r>
      <w:r>
        <w:rPr>
          <w:rFonts w:ascii="Times New Roman" w:hAnsi="Times New Roman"/>
          <w:szCs w:val="28"/>
        </w:rPr>
        <w:t xml:space="preserve">phó hiệu trưởng, </w:t>
      </w:r>
      <w:r w:rsidRPr="00A15B63">
        <w:rPr>
          <w:rFonts w:ascii="Times New Roman" w:hAnsi="Times New Roman"/>
          <w:szCs w:val="28"/>
        </w:rPr>
        <w:t>chuẩn giáo viên.</w:t>
      </w:r>
    </w:p>
    <w:p w:rsidR="00043DA1" w:rsidRDefault="00043DA1" w:rsidP="008E6D1E">
      <w:pPr>
        <w:pStyle w:val="BodyText"/>
        <w:ind w:firstLine="720"/>
        <w:rPr>
          <w:rFonts w:ascii="Times New Roman" w:hAnsi="Times New Roman"/>
          <w:szCs w:val="28"/>
        </w:rPr>
      </w:pPr>
      <w:r w:rsidRPr="00A15B63">
        <w:rPr>
          <w:rFonts w:ascii="Times New Roman" w:hAnsi="Times New Roman"/>
          <w:szCs w:val="28"/>
        </w:rPr>
        <w:t xml:space="preserve">- Phổ biến, triển khai kịp thời các văn bản </w:t>
      </w:r>
      <w:r>
        <w:rPr>
          <w:rFonts w:ascii="Times New Roman" w:hAnsi="Times New Roman"/>
          <w:szCs w:val="28"/>
        </w:rPr>
        <w:t xml:space="preserve">chỉ đạo, hướng dẫn </w:t>
      </w:r>
      <w:r w:rsidRPr="00A15B63">
        <w:rPr>
          <w:rFonts w:ascii="Times New Roman" w:hAnsi="Times New Roman"/>
          <w:szCs w:val="28"/>
        </w:rPr>
        <w:t>mới</w:t>
      </w:r>
      <w:r>
        <w:rPr>
          <w:rFonts w:ascii="Times New Roman" w:hAnsi="Times New Roman"/>
          <w:szCs w:val="28"/>
        </w:rPr>
        <w:t>, đặc biệt công tác Pháp chế… trong trường học để CBGVNV nắm bắt tình hình phát triển của xã hội.</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Phân công chuyên môn, </w:t>
      </w:r>
      <w:r>
        <w:rPr>
          <w:rFonts w:ascii="Times New Roman" w:hAnsi="Times New Roman"/>
          <w:szCs w:val="28"/>
        </w:rPr>
        <w:t>nhiệm vụ</w:t>
      </w:r>
      <w:r w:rsidRPr="00A15B63">
        <w:rPr>
          <w:rFonts w:ascii="Times New Roman" w:hAnsi="Times New Roman"/>
          <w:szCs w:val="28"/>
        </w:rPr>
        <w:t xml:space="preserve"> hợp lí, tạo điều kiện thuận lợi cho </w:t>
      </w:r>
      <w:r>
        <w:rPr>
          <w:rFonts w:ascii="Times New Roman" w:hAnsi="Times New Roman"/>
          <w:szCs w:val="28"/>
        </w:rPr>
        <w:t>CBGV,NV</w:t>
      </w:r>
      <w:r w:rsidRPr="00A15B63">
        <w:rPr>
          <w:rFonts w:ascii="Times New Roman" w:hAnsi="Times New Roman"/>
          <w:szCs w:val="28"/>
        </w:rPr>
        <w:t xml:space="preserve"> hoàn thành tốt công việc được giao.</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Tăng cường kỷ cương, nền nếp làm việc trong trường:</w:t>
      </w:r>
    </w:p>
    <w:p w:rsidR="00043DA1" w:rsidRPr="00A15B63" w:rsidRDefault="00043DA1" w:rsidP="008E6D1E">
      <w:pPr>
        <w:pStyle w:val="BodyText"/>
        <w:rPr>
          <w:rFonts w:ascii="Times New Roman" w:hAnsi="Times New Roman"/>
          <w:szCs w:val="28"/>
        </w:rPr>
      </w:pPr>
      <w:r>
        <w:rPr>
          <w:rFonts w:ascii="Times New Roman" w:hAnsi="Times New Roman"/>
          <w:szCs w:val="28"/>
        </w:rPr>
        <w:t xml:space="preserve">    </w:t>
      </w:r>
      <w:r w:rsidRPr="00A15B63">
        <w:rPr>
          <w:rFonts w:ascii="Times New Roman" w:hAnsi="Times New Roman"/>
          <w:szCs w:val="28"/>
        </w:rPr>
        <w:t>+ Hội nghị CBVC: Sửa đổi, bổ sung và thống nhất quy chế</w:t>
      </w:r>
      <w:r>
        <w:rPr>
          <w:rFonts w:ascii="Times New Roman" w:hAnsi="Times New Roman"/>
          <w:szCs w:val="28"/>
        </w:rPr>
        <w:t xml:space="preserve"> hoạt động nội bộ.</w:t>
      </w:r>
      <w:r w:rsidRPr="00A15B63">
        <w:rPr>
          <w:rFonts w:ascii="Times New Roman" w:hAnsi="Times New Roman"/>
          <w:szCs w:val="28"/>
        </w:rPr>
        <w:t xml:space="preserve"> </w:t>
      </w:r>
    </w:p>
    <w:p w:rsidR="00043DA1" w:rsidRPr="00A15B63" w:rsidRDefault="00043DA1" w:rsidP="008E6D1E">
      <w:pPr>
        <w:pStyle w:val="BodyText"/>
        <w:rPr>
          <w:rFonts w:ascii="Times New Roman" w:hAnsi="Times New Roman"/>
          <w:szCs w:val="28"/>
        </w:rPr>
      </w:pPr>
      <w:r>
        <w:rPr>
          <w:rFonts w:ascii="Times New Roman" w:hAnsi="Times New Roman"/>
          <w:szCs w:val="28"/>
        </w:rPr>
        <w:lastRenderedPageBreak/>
        <w:t xml:space="preserve">    </w:t>
      </w:r>
      <w:r w:rsidRPr="00A15B63">
        <w:rPr>
          <w:rFonts w:ascii="Times New Roman" w:hAnsi="Times New Roman"/>
          <w:szCs w:val="28"/>
        </w:rPr>
        <w:t xml:space="preserve">+ CBQL, cán bộ tổ: </w:t>
      </w:r>
      <w:r>
        <w:rPr>
          <w:rFonts w:ascii="Times New Roman" w:hAnsi="Times New Roman"/>
          <w:szCs w:val="28"/>
        </w:rPr>
        <w:t>Đẩy mạnh v</w:t>
      </w:r>
      <w:r w:rsidRPr="00A15B63">
        <w:rPr>
          <w:rFonts w:ascii="Times New Roman" w:hAnsi="Times New Roman"/>
          <w:szCs w:val="28"/>
        </w:rPr>
        <w:t>iệc kiểm tra</w:t>
      </w:r>
      <w:r>
        <w:rPr>
          <w:rFonts w:ascii="Times New Roman" w:hAnsi="Times New Roman"/>
          <w:szCs w:val="28"/>
        </w:rPr>
        <w:t xml:space="preserve"> định kỳ, </w:t>
      </w:r>
      <w:r w:rsidRPr="00A15B63">
        <w:rPr>
          <w:rFonts w:ascii="Times New Roman" w:hAnsi="Times New Roman"/>
          <w:szCs w:val="28"/>
        </w:rPr>
        <w:t>đột xuất</w:t>
      </w:r>
      <w:r>
        <w:rPr>
          <w:rFonts w:ascii="Times New Roman" w:hAnsi="Times New Roman"/>
          <w:szCs w:val="28"/>
        </w:rPr>
        <w:t>, đôn đốc nhắc nhở và qua đó đ</w:t>
      </w:r>
      <w:r w:rsidRPr="00A15B63">
        <w:rPr>
          <w:rFonts w:ascii="Times New Roman" w:hAnsi="Times New Roman"/>
          <w:szCs w:val="28"/>
        </w:rPr>
        <w:t xml:space="preserve">ánh giá </w:t>
      </w:r>
      <w:r>
        <w:rPr>
          <w:rFonts w:ascii="Times New Roman" w:hAnsi="Times New Roman"/>
          <w:szCs w:val="28"/>
        </w:rPr>
        <w:t>trình độ chuyên môn nghiệp vụ của CBGVNV</w:t>
      </w:r>
      <w:r w:rsidRPr="00A15B63">
        <w:rPr>
          <w:rFonts w:ascii="Times New Roman" w:hAnsi="Times New Roman"/>
          <w:szCs w:val="28"/>
        </w:rPr>
        <w:t>, quy định của trường. Thông báo công</w:t>
      </w:r>
      <w:r>
        <w:rPr>
          <w:rFonts w:ascii="Times New Roman" w:hAnsi="Times New Roman"/>
          <w:szCs w:val="28"/>
        </w:rPr>
        <w:t xml:space="preserve"> </w:t>
      </w:r>
      <w:r w:rsidRPr="00A15B63">
        <w:rPr>
          <w:rFonts w:ascii="Times New Roman" w:hAnsi="Times New Roman"/>
          <w:szCs w:val="28"/>
        </w:rPr>
        <w:t>khai và lưu giữ đầy đủ trong hồ sơ để làm minh chứng cho</w:t>
      </w:r>
      <w:r>
        <w:rPr>
          <w:rFonts w:ascii="Times New Roman" w:hAnsi="Times New Roman"/>
          <w:szCs w:val="28"/>
        </w:rPr>
        <w:t xml:space="preserve"> </w:t>
      </w:r>
      <w:r w:rsidRPr="00A15B63">
        <w:rPr>
          <w:rFonts w:ascii="Times New Roman" w:hAnsi="Times New Roman"/>
          <w:szCs w:val="28"/>
        </w:rPr>
        <w:t>việc đánh giá</w:t>
      </w:r>
      <w:r>
        <w:rPr>
          <w:rFonts w:ascii="Times New Roman" w:hAnsi="Times New Roman"/>
          <w:szCs w:val="28"/>
        </w:rPr>
        <w:t xml:space="preserve"> </w:t>
      </w:r>
      <w:r w:rsidRPr="00A15B63">
        <w:rPr>
          <w:rFonts w:ascii="Times New Roman" w:hAnsi="Times New Roman"/>
          <w:szCs w:val="28"/>
        </w:rPr>
        <w:t>theo</w:t>
      </w:r>
      <w:r>
        <w:rPr>
          <w:rFonts w:ascii="Times New Roman" w:hAnsi="Times New Roman"/>
          <w:szCs w:val="28"/>
        </w:rPr>
        <w:t xml:space="preserve"> Chuẩn, xếp loại viên chức và</w:t>
      </w:r>
      <w:r w:rsidRPr="00A15B63">
        <w:rPr>
          <w:rFonts w:ascii="Times New Roman" w:hAnsi="Times New Roman"/>
          <w:szCs w:val="28"/>
        </w:rPr>
        <w:t xml:space="preserve"> bình xét thi đua. </w:t>
      </w:r>
    </w:p>
    <w:p w:rsidR="00043DA1" w:rsidRPr="00A15B63" w:rsidRDefault="00043DA1" w:rsidP="008E6D1E">
      <w:pPr>
        <w:pStyle w:val="BodyText"/>
        <w:rPr>
          <w:rFonts w:ascii="Times New Roman" w:hAnsi="Times New Roman"/>
          <w:szCs w:val="28"/>
        </w:rPr>
      </w:pPr>
      <w:r>
        <w:rPr>
          <w:rFonts w:ascii="Times New Roman" w:hAnsi="Times New Roman"/>
          <w:szCs w:val="28"/>
        </w:rPr>
        <w:t xml:space="preserve">     </w:t>
      </w:r>
      <w:r w:rsidRPr="00A15B63">
        <w:rPr>
          <w:rFonts w:ascii="Times New Roman" w:hAnsi="Times New Roman"/>
          <w:szCs w:val="28"/>
        </w:rPr>
        <w:t>+</w:t>
      </w:r>
      <w:r>
        <w:rPr>
          <w:rFonts w:ascii="Times New Roman" w:hAnsi="Times New Roman"/>
          <w:szCs w:val="28"/>
        </w:rPr>
        <w:t xml:space="preserve"> </w:t>
      </w:r>
      <w:r w:rsidRPr="00A15B63">
        <w:rPr>
          <w:rFonts w:ascii="Times New Roman" w:hAnsi="Times New Roman"/>
          <w:szCs w:val="28"/>
        </w:rPr>
        <w:t xml:space="preserve">Mỗi CBGV, nhân viên: Nâng cao ý thức kỷ luật, </w:t>
      </w:r>
      <w:r w:rsidRPr="00A15B63">
        <w:rPr>
          <w:szCs w:val="28"/>
        </w:rPr>
        <w:t>thùc hiÖn</w:t>
      </w:r>
      <w:r>
        <w:rPr>
          <w:rFonts w:ascii="Times New Roman" w:hAnsi="Times New Roman"/>
          <w:szCs w:val="28"/>
        </w:rPr>
        <w:t xml:space="preserve"> </w:t>
      </w:r>
      <w:r w:rsidRPr="00A15B63">
        <w:rPr>
          <w:rFonts w:ascii="Times New Roman" w:hAnsi="Times New Roman"/>
          <w:szCs w:val="28"/>
        </w:rPr>
        <w:t>tác phong làm việc khoa học.</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Kết hợp với C</w:t>
      </w:r>
      <w:r w:rsidRPr="00A15B63">
        <w:rPr>
          <w:rFonts w:ascii="Times New Roman" w:hAnsi="Times New Roman"/>
          <w:szCs w:val="28"/>
        </w:rPr>
        <w:t>ông đoàn và CMHS tăng cường công tác thi đua</w:t>
      </w:r>
      <w:r>
        <w:rPr>
          <w:rFonts w:ascii="Times New Roman" w:hAnsi="Times New Roman"/>
          <w:szCs w:val="28"/>
        </w:rPr>
        <w:t>-</w:t>
      </w:r>
      <w:r w:rsidRPr="00A15B63">
        <w:rPr>
          <w:rFonts w:ascii="Times New Roman" w:hAnsi="Times New Roman"/>
          <w:szCs w:val="28"/>
        </w:rPr>
        <w:t>khen thưởng, thực hiện tốt quy chế dân chủ trong</w:t>
      </w:r>
      <w:r>
        <w:rPr>
          <w:rFonts w:ascii="Times New Roman" w:hAnsi="Times New Roman"/>
          <w:szCs w:val="28"/>
        </w:rPr>
        <w:t xml:space="preserve"> nhà trường. X</w:t>
      </w:r>
      <w:r w:rsidRPr="00A15B63">
        <w:rPr>
          <w:rFonts w:ascii="Times New Roman" w:hAnsi="Times New Roman"/>
          <w:szCs w:val="28"/>
        </w:rPr>
        <w:t xml:space="preserve">ây dựng tập thể sư phạm đoàn kết nhất trí, có tinh thần phấn đấu cao vì sự tiến bộ của nhà trường, vì chất lượng giáo dục, có ý thức kỷ luật cao, có tinh thần tương thân </w:t>
      </w:r>
      <w:r>
        <w:rPr>
          <w:rFonts w:ascii="Times New Roman" w:hAnsi="Times New Roman"/>
          <w:szCs w:val="28"/>
        </w:rPr>
        <w:t>tương ái, thực hiện nghiêm túc</w:t>
      </w:r>
      <w:r w:rsidRPr="00A15B63">
        <w:rPr>
          <w:rFonts w:ascii="Times New Roman" w:hAnsi="Times New Roman"/>
          <w:szCs w:val="28"/>
        </w:rPr>
        <w:t xml:space="preserve"> quy chế chuyên môn.</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Tiếp  tục tổ chức cho CBGV</w:t>
      </w:r>
      <w:r>
        <w:rPr>
          <w:rFonts w:ascii="Times New Roman" w:hAnsi="Times New Roman"/>
          <w:szCs w:val="28"/>
        </w:rPr>
        <w:t xml:space="preserve">,NV  học tập </w:t>
      </w:r>
      <w:r w:rsidRPr="00A15B63">
        <w:rPr>
          <w:rFonts w:ascii="Times New Roman" w:hAnsi="Times New Roman"/>
          <w:szCs w:val="28"/>
        </w:rPr>
        <w:t xml:space="preserve">Thông tư </w:t>
      </w:r>
      <w:r w:rsidR="00731C65">
        <w:rPr>
          <w:rFonts w:ascii="Times New Roman" w:hAnsi="Times New Roman"/>
          <w:szCs w:val="28"/>
        </w:rPr>
        <w:t>14</w:t>
      </w:r>
      <w:r w:rsidRPr="00A15B63">
        <w:rPr>
          <w:rFonts w:ascii="Times New Roman" w:hAnsi="Times New Roman"/>
          <w:szCs w:val="28"/>
        </w:rPr>
        <w:t>/20</w:t>
      </w:r>
      <w:r w:rsidR="00731C65">
        <w:rPr>
          <w:rFonts w:ascii="Times New Roman" w:hAnsi="Times New Roman"/>
          <w:szCs w:val="28"/>
        </w:rPr>
        <w:t>18</w:t>
      </w:r>
      <w:r w:rsidRPr="00A15B63">
        <w:rPr>
          <w:rFonts w:ascii="Times New Roman" w:hAnsi="Times New Roman"/>
          <w:szCs w:val="28"/>
        </w:rPr>
        <w:t>, Th</w:t>
      </w:r>
      <w:r w:rsidR="00731C65">
        <w:rPr>
          <w:rFonts w:ascii="Times New Roman" w:hAnsi="Times New Roman"/>
          <w:szCs w:val="28"/>
        </w:rPr>
        <w:t>ông tư 2</w:t>
      </w:r>
      <w:r>
        <w:rPr>
          <w:rFonts w:ascii="Times New Roman" w:hAnsi="Times New Roman"/>
          <w:szCs w:val="28"/>
        </w:rPr>
        <w:t>0/</w:t>
      </w:r>
      <w:r w:rsidRPr="00A15B63">
        <w:rPr>
          <w:rFonts w:ascii="Times New Roman" w:hAnsi="Times New Roman"/>
          <w:szCs w:val="28"/>
        </w:rPr>
        <w:t>20</w:t>
      </w:r>
      <w:r w:rsidR="00731C65">
        <w:rPr>
          <w:rFonts w:ascii="Times New Roman" w:hAnsi="Times New Roman"/>
          <w:szCs w:val="28"/>
        </w:rPr>
        <w:t>18</w:t>
      </w:r>
      <w:r w:rsidRPr="00A15B63">
        <w:rPr>
          <w:rFonts w:ascii="Times New Roman" w:hAnsi="Times New Roman"/>
          <w:szCs w:val="28"/>
        </w:rPr>
        <w:t xml:space="preserve"> của Bộ GD</w:t>
      </w:r>
      <w:r>
        <w:rPr>
          <w:rFonts w:ascii="Times New Roman" w:hAnsi="Times New Roman"/>
          <w:szCs w:val="28"/>
        </w:rPr>
        <w:t>&amp;</w:t>
      </w:r>
      <w:r w:rsidRPr="00A15B63">
        <w:rPr>
          <w:rFonts w:ascii="Times New Roman" w:hAnsi="Times New Roman"/>
          <w:szCs w:val="28"/>
        </w:rPr>
        <w:t>ĐT về Chuẩn Hiệu trưởng và Chuẩn nghề nghiệp giáo viên</w:t>
      </w:r>
      <w:r w:rsidR="00731C65">
        <w:rPr>
          <w:rFonts w:ascii="Times New Roman" w:hAnsi="Times New Roman"/>
          <w:szCs w:val="28"/>
        </w:rPr>
        <w:t xml:space="preserve"> c</w:t>
      </w:r>
      <w:r w:rsidR="00731C65" w:rsidRPr="00731C65">
        <w:rPr>
          <w:rFonts w:ascii="Times New Roman" w:hAnsi="Times New Roman"/>
          <w:szCs w:val="28"/>
        </w:rPr>
        <w:t>ơ</w:t>
      </w:r>
      <w:r w:rsidR="00731C65">
        <w:rPr>
          <w:rFonts w:ascii="Times New Roman" w:hAnsi="Times New Roman"/>
          <w:szCs w:val="28"/>
        </w:rPr>
        <w:t xml:space="preserve"> s</w:t>
      </w:r>
      <w:r w:rsidR="00731C65" w:rsidRPr="00731C65">
        <w:rPr>
          <w:rFonts w:ascii="Times New Roman" w:hAnsi="Times New Roman"/>
          <w:szCs w:val="28"/>
        </w:rPr>
        <w:t>ở</w:t>
      </w:r>
      <w:r w:rsidR="00731C65">
        <w:rPr>
          <w:rFonts w:ascii="Times New Roman" w:hAnsi="Times New Roman"/>
          <w:szCs w:val="28"/>
        </w:rPr>
        <w:t xml:space="preserve"> gi</w:t>
      </w:r>
      <w:r w:rsidR="00731C65" w:rsidRPr="00731C65">
        <w:rPr>
          <w:rFonts w:ascii="Times New Roman" w:hAnsi="Times New Roman"/>
          <w:szCs w:val="28"/>
        </w:rPr>
        <w:t>áo</w:t>
      </w:r>
      <w:r w:rsidR="00731C65">
        <w:rPr>
          <w:rFonts w:ascii="Times New Roman" w:hAnsi="Times New Roman"/>
          <w:szCs w:val="28"/>
        </w:rPr>
        <w:t xml:space="preserve"> d</w:t>
      </w:r>
      <w:r w:rsidR="00731C65" w:rsidRPr="00731C65">
        <w:rPr>
          <w:rFonts w:ascii="Times New Roman" w:hAnsi="Times New Roman"/>
          <w:szCs w:val="28"/>
        </w:rPr>
        <w:t>ục</w:t>
      </w:r>
      <w:r w:rsidR="00731C65">
        <w:rPr>
          <w:rFonts w:ascii="Times New Roman" w:hAnsi="Times New Roman"/>
          <w:szCs w:val="28"/>
        </w:rPr>
        <w:t xml:space="preserve"> ph</w:t>
      </w:r>
      <w:r w:rsidR="00731C65" w:rsidRPr="00731C65">
        <w:rPr>
          <w:rFonts w:ascii="Times New Roman" w:hAnsi="Times New Roman"/>
          <w:szCs w:val="28"/>
        </w:rPr>
        <w:t>ổ</w:t>
      </w:r>
      <w:r w:rsidR="00731C65">
        <w:rPr>
          <w:rFonts w:ascii="Times New Roman" w:hAnsi="Times New Roman"/>
          <w:szCs w:val="28"/>
        </w:rPr>
        <w:t xml:space="preserve"> th</w:t>
      </w:r>
      <w:r w:rsidR="00731C65" w:rsidRPr="00731C65">
        <w:rPr>
          <w:rFonts w:ascii="Times New Roman" w:hAnsi="Times New Roman"/>
          <w:szCs w:val="28"/>
        </w:rPr>
        <w:t>ô</w:t>
      </w:r>
      <w:r w:rsidR="00731C65">
        <w:rPr>
          <w:rFonts w:ascii="Times New Roman" w:hAnsi="Times New Roman"/>
          <w:szCs w:val="28"/>
        </w:rPr>
        <w:t>ng</w:t>
      </w:r>
      <w:r w:rsidRPr="00A15B63">
        <w:rPr>
          <w:rFonts w:ascii="Times New Roman" w:hAnsi="Times New Roman"/>
          <w:szCs w:val="28"/>
        </w:rPr>
        <w:t>; các văn bản về quy chế chuyên môn, Quy định đánh giá xếp loại HS theo T</w:t>
      </w:r>
      <w:r>
        <w:rPr>
          <w:rFonts w:ascii="Times New Roman" w:hAnsi="Times New Roman"/>
          <w:szCs w:val="28"/>
        </w:rPr>
        <w:t>hông tư</w:t>
      </w:r>
      <w:r w:rsidRPr="00A15B63">
        <w:rPr>
          <w:rFonts w:ascii="Times New Roman" w:hAnsi="Times New Roman"/>
          <w:szCs w:val="28"/>
        </w:rPr>
        <w:t xml:space="preserve"> 58/2011</w:t>
      </w:r>
      <w:r>
        <w:rPr>
          <w:rFonts w:ascii="Times New Roman" w:hAnsi="Times New Roman"/>
          <w:szCs w:val="28"/>
        </w:rPr>
        <w:t>/TT-BGD</w:t>
      </w:r>
      <w:r w:rsidRPr="00A15B63">
        <w:rPr>
          <w:rFonts w:ascii="Times New Roman" w:hAnsi="Times New Roman"/>
          <w:szCs w:val="28"/>
        </w:rPr>
        <w:t>ĐT n</w:t>
      </w:r>
      <w:r>
        <w:rPr>
          <w:rFonts w:ascii="Times New Roman" w:hAnsi="Times New Roman"/>
          <w:szCs w:val="28"/>
        </w:rPr>
        <w:t>gày 12</w:t>
      </w:r>
      <w:r w:rsidRPr="00A15B63">
        <w:rPr>
          <w:rFonts w:ascii="Times New Roman" w:hAnsi="Times New Roman"/>
          <w:szCs w:val="28"/>
        </w:rPr>
        <w:t>/12/2011</w:t>
      </w:r>
      <w:r>
        <w:rPr>
          <w:rFonts w:ascii="Times New Roman" w:hAnsi="Times New Roman"/>
          <w:szCs w:val="28"/>
        </w:rPr>
        <w:t xml:space="preserve"> của BGDĐT. Cuối năm học</w:t>
      </w:r>
      <w:r w:rsidRPr="00A15B63">
        <w:rPr>
          <w:rFonts w:ascii="Times New Roman" w:hAnsi="Times New Roman"/>
          <w:szCs w:val="28"/>
        </w:rPr>
        <w:t xml:space="preserve"> tiến hành đánh giá </w:t>
      </w:r>
      <w:r>
        <w:rPr>
          <w:rFonts w:ascii="Times New Roman" w:hAnsi="Times New Roman"/>
          <w:szCs w:val="28"/>
        </w:rPr>
        <w:t xml:space="preserve">quản lý </w:t>
      </w:r>
      <w:r w:rsidRPr="00A15B63">
        <w:rPr>
          <w:rFonts w:ascii="Times New Roman" w:hAnsi="Times New Roman"/>
          <w:szCs w:val="28"/>
        </w:rPr>
        <w:t>theo Chuẩn Hiệu trưởng,</w:t>
      </w:r>
      <w:r>
        <w:rPr>
          <w:rFonts w:ascii="Times New Roman" w:hAnsi="Times New Roman"/>
          <w:szCs w:val="28"/>
        </w:rPr>
        <w:t xml:space="preserve"> PHT;</w:t>
      </w:r>
      <w:r w:rsidRPr="00A15B63">
        <w:rPr>
          <w:rFonts w:ascii="Times New Roman" w:hAnsi="Times New Roman"/>
          <w:szCs w:val="28"/>
        </w:rPr>
        <w:t xml:space="preserve"> đánh giá giáo viên theo Chuẩn nghề nghiệp giáo viên</w:t>
      </w:r>
      <w:r>
        <w:rPr>
          <w:rFonts w:ascii="Times New Roman" w:hAnsi="Times New Roman"/>
          <w:szCs w:val="28"/>
        </w:rPr>
        <w:t xml:space="preserve"> một cách</w:t>
      </w:r>
      <w:r w:rsidRPr="00A15B63">
        <w:rPr>
          <w:rFonts w:ascii="Times New Roman" w:hAnsi="Times New Roman"/>
          <w:szCs w:val="28"/>
        </w:rPr>
        <w:t xml:space="preserve"> nghiêm túc.</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Đảm bảo chi trả đủ, kịp thời các chế độ chính sách cho CBGV</w:t>
      </w:r>
      <w:r>
        <w:rPr>
          <w:rFonts w:ascii="Times New Roman" w:hAnsi="Times New Roman"/>
          <w:szCs w:val="28"/>
        </w:rPr>
        <w:t>, nhân viên</w:t>
      </w:r>
      <w:r w:rsidRPr="00A15B63">
        <w:rPr>
          <w:rFonts w:ascii="Times New Roman" w:hAnsi="Times New Roman"/>
          <w:szCs w:val="28"/>
        </w:rPr>
        <w:t>.</w:t>
      </w:r>
    </w:p>
    <w:p w:rsidR="00043DA1" w:rsidRDefault="00043DA1" w:rsidP="008E6D1E">
      <w:pPr>
        <w:pStyle w:val="BodyText"/>
        <w:ind w:firstLine="720"/>
        <w:rPr>
          <w:rFonts w:ascii="Times New Roman" w:hAnsi="Times New Roman"/>
          <w:szCs w:val="28"/>
        </w:rPr>
      </w:pPr>
      <w:r w:rsidRPr="00A15B63">
        <w:rPr>
          <w:rFonts w:ascii="Times New Roman" w:hAnsi="Times New Roman"/>
          <w:szCs w:val="28"/>
        </w:rPr>
        <w:t xml:space="preserve">- Động viên, tạo điều kiện cho GV đi học nâng chuẩn chuyên môn và bồi dưỡng </w:t>
      </w:r>
      <w:r>
        <w:rPr>
          <w:rFonts w:ascii="Times New Roman" w:hAnsi="Times New Roman"/>
          <w:szCs w:val="28"/>
        </w:rPr>
        <w:t>chuyên môn.</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Tích cực bồi dưỡng, giúp đỡ CBGV trong diện quy hoạch nguồn CBQL; tích cực  bồi dưỡng</w:t>
      </w:r>
      <w:r>
        <w:rPr>
          <w:rFonts w:ascii="Times New Roman" w:hAnsi="Times New Roman"/>
          <w:szCs w:val="28"/>
        </w:rPr>
        <w:t xml:space="preserve"> quần chúng ưu tú</w:t>
      </w:r>
      <w:r w:rsidRPr="00A15B63">
        <w:rPr>
          <w:rFonts w:ascii="Times New Roman" w:hAnsi="Times New Roman"/>
          <w:szCs w:val="28"/>
        </w:rPr>
        <w:t xml:space="preserve"> để giới thiệu kết nạp Đảng.</w:t>
      </w:r>
    </w:p>
    <w:p w:rsidR="00043DA1" w:rsidRPr="00B127E6" w:rsidRDefault="00043DA1" w:rsidP="008E6D1E">
      <w:pPr>
        <w:pStyle w:val="BodyText"/>
        <w:rPr>
          <w:rFonts w:ascii="Times New Roman" w:hAnsi="Times New Roman"/>
          <w:b/>
          <w:bCs/>
          <w:szCs w:val="28"/>
        </w:rPr>
      </w:pPr>
      <w:r>
        <w:rPr>
          <w:rFonts w:ascii="Times New Roman" w:hAnsi="Times New Roman"/>
          <w:b/>
          <w:bCs/>
          <w:szCs w:val="28"/>
        </w:rPr>
        <w:t>3.4.</w:t>
      </w:r>
      <w:r w:rsidRPr="00B127E6">
        <w:rPr>
          <w:rFonts w:ascii="Times New Roman" w:hAnsi="Times New Roman"/>
          <w:b/>
          <w:bCs/>
          <w:szCs w:val="28"/>
        </w:rPr>
        <w:t xml:space="preserve"> Nâng cao chất lượng giáo dục toàn diện và chất lượng học sinh giỏi</w:t>
      </w:r>
    </w:p>
    <w:p w:rsidR="00043DA1" w:rsidRPr="001B1F44" w:rsidRDefault="00043DA1" w:rsidP="008E6D1E">
      <w:pPr>
        <w:pStyle w:val="BodyText"/>
        <w:rPr>
          <w:rFonts w:ascii="Times New Roman" w:hAnsi="Times New Roman"/>
          <w:b/>
          <w:iCs/>
          <w:szCs w:val="28"/>
        </w:rPr>
      </w:pPr>
      <w:r>
        <w:rPr>
          <w:rFonts w:ascii="Times New Roman" w:hAnsi="Times New Roman"/>
          <w:b/>
          <w:szCs w:val="28"/>
        </w:rPr>
        <w:t>3.</w:t>
      </w:r>
      <w:r w:rsidRPr="001B1F44">
        <w:rPr>
          <w:rFonts w:ascii="Times New Roman" w:hAnsi="Times New Roman"/>
          <w:b/>
          <w:szCs w:val="28"/>
        </w:rPr>
        <w:t>4.1.</w:t>
      </w:r>
      <w:r w:rsidRPr="001B1F44">
        <w:rPr>
          <w:rFonts w:ascii="Times New Roman" w:hAnsi="Times New Roman"/>
          <w:b/>
          <w:i/>
          <w:iCs/>
          <w:szCs w:val="28"/>
        </w:rPr>
        <w:t xml:space="preserve"> </w:t>
      </w:r>
      <w:r>
        <w:rPr>
          <w:rFonts w:ascii="Times New Roman" w:hAnsi="Times New Roman"/>
          <w:b/>
          <w:iCs/>
          <w:szCs w:val="28"/>
        </w:rPr>
        <w:t>Tuyển sinh và biên chế</w:t>
      </w:r>
      <w:r w:rsidRPr="001B1F44">
        <w:rPr>
          <w:rFonts w:ascii="Times New Roman" w:hAnsi="Times New Roman"/>
          <w:b/>
          <w:iCs/>
          <w:szCs w:val="28"/>
        </w:rPr>
        <w:t xml:space="preserve"> lớp</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Tuyển sinh: Đây là vấn đề </w:t>
      </w:r>
      <w:r>
        <w:rPr>
          <w:rFonts w:ascii="Times New Roman" w:hAnsi="Times New Roman"/>
          <w:szCs w:val="28"/>
        </w:rPr>
        <w:t xml:space="preserve">làm đầu năm học </w:t>
      </w:r>
      <w:r w:rsidRPr="00A15B63">
        <w:rPr>
          <w:rFonts w:ascii="Times New Roman" w:hAnsi="Times New Roman"/>
          <w:szCs w:val="28"/>
        </w:rPr>
        <w:t xml:space="preserve">của nhà trường. </w:t>
      </w:r>
      <w:r>
        <w:rPr>
          <w:rFonts w:ascii="Times New Roman" w:hAnsi="Times New Roman"/>
          <w:szCs w:val="28"/>
        </w:rPr>
        <w:t xml:space="preserve">Mọi CBGVNV được phân công có trách nhiệm vận động các em học sinh đã hoàn thành CHTH trên địa bàn xã vào dự xét tuyển sinh. </w:t>
      </w:r>
    </w:p>
    <w:p w:rsidR="00043DA1" w:rsidRPr="00A15B63" w:rsidRDefault="00043DA1" w:rsidP="008E6D1E">
      <w:pPr>
        <w:pStyle w:val="BodyText"/>
        <w:rPr>
          <w:rFonts w:ascii="Times New Roman" w:hAnsi="Times New Roman"/>
          <w:szCs w:val="28"/>
        </w:rPr>
      </w:pPr>
      <w:r>
        <w:rPr>
          <w:rFonts w:ascii="Times New Roman" w:hAnsi="Times New Roman"/>
          <w:szCs w:val="28"/>
        </w:rPr>
        <w:t xml:space="preserve"> </w:t>
      </w:r>
      <w:r>
        <w:rPr>
          <w:rFonts w:ascii="Times New Roman" w:hAnsi="Times New Roman"/>
          <w:szCs w:val="28"/>
        </w:rPr>
        <w:tab/>
        <w:t>- Biên chế</w:t>
      </w:r>
      <w:r w:rsidRPr="00A15B63">
        <w:rPr>
          <w:rFonts w:ascii="Times New Roman" w:hAnsi="Times New Roman"/>
          <w:szCs w:val="28"/>
        </w:rPr>
        <w:t xml:space="preserve"> lớp: Căn cứ vào kết quả học tập và rèn luyện đạo đức để sắp xếp lại lớp nhằm phân hoá đối tượng học sinh để có phương pháp giảng dạy phù hợp.</w:t>
      </w:r>
    </w:p>
    <w:p w:rsidR="00043DA1" w:rsidRPr="00146F5F" w:rsidRDefault="00043DA1" w:rsidP="008E6D1E">
      <w:pPr>
        <w:pStyle w:val="BodyText"/>
        <w:rPr>
          <w:rFonts w:ascii="Times New Roman" w:hAnsi="Times New Roman"/>
          <w:b/>
          <w:iCs/>
          <w:szCs w:val="28"/>
        </w:rPr>
      </w:pPr>
      <w:r>
        <w:rPr>
          <w:rFonts w:ascii="Times New Roman" w:hAnsi="Times New Roman"/>
          <w:b/>
          <w:szCs w:val="28"/>
        </w:rPr>
        <w:t>3.</w:t>
      </w:r>
      <w:r w:rsidRPr="00146F5F">
        <w:rPr>
          <w:rFonts w:ascii="Times New Roman" w:hAnsi="Times New Roman"/>
          <w:b/>
          <w:szCs w:val="28"/>
        </w:rPr>
        <w:t>4.2.</w:t>
      </w:r>
      <w:r w:rsidRPr="00146F5F">
        <w:rPr>
          <w:rFonts w:ascii="Times New Roman" w:hAnsi="Times New Roman"/>
          <w:b/>
          <w:iCs/>
          <w:szCs w:val="28"/>
        </w:rPr>
        <w:t xml:space="preserve"> Tăng cường các hoạt động chuyên môn.</w:t>
      </w:r>
      <w:r w:rsidRPr="00146F5F">
        <w:rPr>
          <w:rFonts w:ascii="Times New Roman" w:hAnsi="Times New Roman"/>
          <w:b/>
          <w:szCs w:val="28"/>
        </w:rPr>
        <w:t xml:space="preserve"> </w:t>
      </w:r>
      <w:r w:rsidRPr="00146F5F">
        <w:rPr>
          <w:rFonts w:ascii="Times New Roman" w:hAnsi="Times New Roman"/>
          <w:b/>
          <w:iCs/>
          <w:szCs w:val="28"/>
        </w:rPr>
        <w:t>Tập tr</w:t>
      </w:r>
      <w:r>
        <w:rPr>
          <w:rFonts w:ascii="Times New Roman" w:hAnsi="Times New Roman"/>
          <w:b/>
          <w:iCs/>
          <w:szCs w:val="28"/>
        </w:rPr>
        <w:t>ung nâng cao chất lượng đại trà</w:t>
      </w:r>
    </w:p>
    <w:p w:rsidR="00043DA1" w:rsidRPr="00A25F67" w:rsidRDefault="00043DA1" w:rsidP="008E6D1E">
      <w:pPr>
        <w:pStyle w:val="BodyText"/>
        <w:ind w:firstLine="720"/>
        <w:rPr>
          <w:rFonts w:ascii="Times New Roman" w:hAnsi="Times New Roman"/>
          <w:szCs w:val="28"/>
        </w:rPr>
      </w:pPr>
      <w:r w:rsidRPr="00A25F67">
        <w:rPr>
          <w:rFonts w:ascii="Times New Roman" w:hAnsi="Times New Roman"/>
          <w:szCs w:val="28"/>
        </w:rPr>
        <w:t xml:space="preserve">* </w:t>
      </w:r>
      <w:r w:rsidRPr="00A25F67">
        <w:rPr>
          <w:rFonts w:ascii="Times New Roman" w:hAnsi="Times New Roman"/>
          <w:bCs/>
          <w:szCs w:val="28"/>
        </w:rPr>
        <w:t>Xây dựng và tổ chức thực hiện kế hoạch chuyên môn</w:t>
      </w:r>
      <w:r w:rsidRPr="00A25F67">
        <w:rPr>
          <w:rFonts w:ascii="Times New Roman" w:hAnsi="Times New Roman"/>
          <w:szCs w:val="28"/>
        </w:rPr>
        <w:t xml:space="preserve"> (</w:t>
      </w:r>
      <w:r w:rsidRPr="00A25F67">
        <w:rPr>
          <w:rFonts w:ascii="Times New Roman" w:hAnsi="Times New Roman"/>
          <w:szCs w:val="28"/>
          <w:lang w:val="pt-BR"/>
        </w:rPr>
        <w:t>Công văn s</w:t>
      </w:r>
      <w:r w:rsidRPr="00A25F67">
        <w:rPr>
          <w:rFonts w:ascii="Times New Roman" w:hAnsi="Times New Roman"/>
          <w:szCs w:val="28"/>
          <w:lang w:val="vi-VN"/>
        </w:rPr>
        <w:t>ố</w:t>
      </w:r>
      <w:r w:rsidRPr="00A25F67">
        <w:rPr>
          <w:rFonts w:ascii="Times New Roman" w:hAnsi="Times New Roman"/>
          <w:szCs w:val="28"/>
        </w:rPr>
        <w:t xml:space="preserve"> </w:t>
      </w:r>
      <w:r w:rsidR="00493F4C">
        <w:rPr>
          <w:rFonts w:ascii="Times New Roman" w:hAnsi="Times New Roman"/>
          <w:szCs w:val="28"/>
        </w:rPr>
        <w:t>330</w:t>
      </w:r>
      <w:r w:rsidRPr="00A25F67">
        <w:rPr>
          <w:rFonts w:ascii="Times New Roman" w:hAnsi="Times New Roman"/>
          <w:szCs w:val="28"/>
        </w:rPr>
        <w:t xml:space="preserve"> /P</w:t>
      </w:r>
      <w:r w:rsidRPr="00A25F67">
        <w:rPr>
          <w:rFonts w:ascii="Times New Roman" w:hAnsi="Times New Roman"/>
          <w:szCs w:val="28"/>
          <w:lang w:val="vi-VN"/>
        </w:rPr>
        <w:t>GDĐT</w:t>
      </w:r>
      <w:r w:rsidRPr="00A25F67">
        <w:rPr>
          <w:rFonts w:ascii="Times New Roman" w:hAnsi="Times New Roman"/>
          <w:iCs/>
          <w:szCs w:val="28"/>
          <w:lang w:val="vi-VN"/>
        </w:rPr>
        <w:t xml:space="preserve"> ngày </w:t>
      </w:r>
      <w:r w:rsidR="00493F4C">
        <w:rPr>
          <w:rFonts w:ascii="Times New Roman" w:hAnsi="Times New Roman"/>
          <w:iCs/>
          <w:szCs w:val="28"/>
        </w:rPr>
        <w:t>23/8</w:t>
      </w:r>
      <w:r w:rsidRPr="00A25F67">
        <w:rPr>
          <w:rFonts w:ascii="Times New Roman" w:hAnsi="Times New Roman"/>
          <w:iCs/>
          <w:szCs w:val="28"/>
        </w:rPr>
        <w:t>/20</w:t>
      </w:r>
      <w:r w:rsidRPr="00A25F67">
        <w:rPr>
          <w:rFonts w:ascii="Times New Roman" w:hAnsi="Times New Roman"/>
          <w:iCs/>
          <w:szCs w:val="28"/>
          <w:lang w:val="vi-VN"/>
        </w:rPr>
        <w:t>1</w:t>
      </w:r>
      <w:r w:rsidR="00493F4C">
        <w:rPr>
          <w:rFonts w:ascii="Times New Roman" w:hAnsi="Times New Roman"/>
          <w:iCs/>
          <w:szCs w:val="28"/>
        </w:rPr>
        <w:t>9</w:t>
      </w:r>
      <w:r w:rsidRPr="00A25F67">
        <w:rPr>
          <w:rFonts w:ascii="Times New Roman" w:hAnsi="Times New Roman"/>
          <w:iCs/>
          <w:szCs w:val="28"/>
        </w:rPr>
        <w:t xml:space="preserve"> v</w:t>
      </w:r>
      <w:r w:rsidRPr="00A25F67">
        <w:rPr>
          <w:rFonts w:ascii="Times New Roman" w:hAnsi="Times New Roman"/>
          <w:iCs/>
          <w:szCs w:val="28"/>
          <w:lang w:val="vi-VN"/>
        </w:rPr>
        <w:t xml:space="preserve">/v thực hiện nhiệm vụ </w:t>
      </w:r>
      <w:r w:rsidR="00493F4C">
        <w:rPr>
          <w:rFonts w:ascii="Times New Roman" w:hAnsi="Times New Roman"/>
          <w:iCs/>
          <w:szCs w:val="28"/>
        </w:rPr>
        <w:t>c</w:t>
      </w:r>
      <w:r w:rsidR="00493F4C" w:rsidRPr="00493F4C">
        <w:rPr>
          <w:rFonts w:ascii="Times New Roman" w:hAnsi="Times New Roman"/>
          <w:iCs/>
          <w:szCs w:val="28"/>
        </w:rPr>
        <w:t>ấp</w:t>
      </w:r>
      <w:r w:rsidR="00493F4C">
        <w:rPr>
          <w:rFonts w:ascii="Times New Roman" w:hAnsi="Times New Roman"/>
          <w:iCs/>
          <w:szCs w:val="28"/>
        </w:rPr>
        <w:t xml:space="preserve"> THCS </w:t>
      </w:r>
      <w:r w:rsidRPr="00A25F67">
        <w:rPr>
          <w:rFonts w:ascii="Times New Roman" w:hAnsi="Times New Roman"/>
          <w:iCs/>
          <w:szCs w:val="28"/>
          <w:lang w:val="vi-VN"/>
        </w:rPr>
        <w:t>năm học 201</w:t>
      </w:r>
      <w:r w:rsidR="00493F4C">
        <w:rPr>
          <w:rFonts w:ascii="Times New Roman" w:hAnsi="Times New Roman"/>
          <w:iCs/>
          <w:szCs w:val="28"/>
        </w:rPr>
        <w:t>9</w:t>
      </w:r>
      <w:r w:rsidRPr="00A25F67">
        <w:rPr>
          <w:rFonts w:ascii="Times New Roman" w:hAnsi="Times New Roman"/>
          <w:iCs/>
          <w:szCs w:val="28"/>
        </w:rPr>
        <w:t>-</w:t>
      </w:r>
      <w:r w:rsidRPr="00A25F67">
        <w:rPr>
          <w:rFonts w:ascii="Times New Roman" w:hAnsi="Times New Roman"/>
          <w:iCs/>
          <w:szCs w:val="28"/>
          <w:lang w:val="vi-VN"/>
        </w:rPr>
        <w:t>20</w:t>
      </w:r>
      <w:r w:rsidR="00493F4C">
        <w:rPr>
          <w:rFonts w:ascii="Times New Roman" w:hAnsi="Times New Roman"/>
          <w:iCs/>
          <w:szCs w:val="28"/>
        </w:rPr>
        <w:t>20</w:t>
      </w:r>
      <w:r w:rsidRPr="00A25F67">
        <w:rPr>
          <w:rFonts w:ascii="Times New Roman" w:hAnsi="Times New Roman"/>
          <w:iCs/>
          <w:szCs w:val="28"/>
          <w:lang w:val="pt-BR"/>
        </w:rPr>
        <w:t xml:space="preserve"> của Phòng GD&amp;ĐT Kinh Môn</w:t>
      </w:r>
      <w:r w:rsidRPr="00A25F67">
        <w:rPr>
          <w:rFonts w:ascii="Times New Roman" w:hAnsi="Times New Roman"/>
          <w:szCs w:val="28"/>
        </w:rPr>
        <w:t>.</w:t>
      </w:r>
    </w:p>
    <w:p w:rsidR="00043DA1" w:rsidRPr="00A25F67" w:rsidRDefault="00043DA1" w:rsidP="008E6D1E">
      <w:pPr>
        <w:pStyle w:val="BodyText"/>
        <w:ind w:firstLine="720"/>
        <w:rPr>
          <w:rFonts w:ascii="Times New Roman" w:hAnsi="Times New Roman"/>
          <w:szCs w:val="28"/>
        </w:rPr>
      </w:pPr>
      <w:r w:rsidRPr="00A25F67">
        <w:rPr>
          <w:rFonts w:ascii="Times New Roman" w:hAnsi="Times New Roman"/>
          <w:szCs w:val="28"/>
        </w:rPr>
        <w:t>- Nhà trường: Phó hiệu trưởng căn cứ vào kế hoạch thực hiện nhiệm vụ năm học 201</w:t>
      </w:r>
      <w:r w:rsidR="00B717E6">
        <w:rPr>
          <w:rFonts w:ascii="Times New Roman" w:hAnsi="Times New Roman"/>
          <w:szCs w:val="28"/>
        </w:rPr>
        <w:t>9</w:t>
      </w:r>
      <w:r w:rsidRPr="00A25F67">
        <w:rPr>
          <w:rFonts w:ascii="Times New Roman" w:hAnsi="Times New Roman"/>
          <w:szCs w:val="28"/>
        </w:rPr>
        <w:t>-20</w:t>
      </w:r>
      <w:r w:rsidR="00B717E6">
        <w:rPr>
          <w:rFonts w:ascii="Times New Roman" w:hAnsi="Times New Roman"/>
          <w:szCs w:val="28"/>
        </w:rPr>
        <w:t>20</w:t>
      </w:r>
      <w:r w:rsidRPr="00A25F67">
        <w:rPr>
          <w:rFonts w:ascii="Times New Roman" w:hAnsi="Times New Roman"/>
          <w:szCs w:val="28"/>
        </w:rPr>
        <w:t xml:space="preserve"> của nhà trường mà xây dựng kế hoạch chuyên môn cả năm, tháng; kế hoạch thi giáo viên giỏi trường; kế hoạch bồi dưỡng học sinh giỏi, dạy thêm học thêm, kế hoạch bồi dưỡng đội ngũ...</w:t>
      </w:r>
    </w:p>
    <w:p w:rsidR="00043DA1" w:rsidRPr="00A15B63" w:rsidRDefault="00043DA1" w:rsidP="008E6D1E">
      <w:pPr>
        <w:pStyle w:val="BodyText"/>
        <w:ind w:firstLine="720"/>
        <w:rPr>
          <w:rFonts w:ascii="Times New Roman" w:hAnsi="Times New Roman"/>
          <w:szCs w:val="28"/>
        </w:rPr>
      </w:pPr>
      <w:r w:rsidRPr="00A25F67">
        <w:rPr>
          <w:rFonts w:ascii="Times New Roman" w:hAnsi="Times New Roman"/>
          <w:szCs w:val="28"/>
        </w:rPr>
        <w:t>- Tổ chuyên môn: Căn cứ vào kế hoạch chuyên môn của trường mà xây dựng kế hoạch chuyên môn cả năm, tháng của tổ; kế hoạch hội giảng, chuyên</w:t>
      </w:r>
      <w:r w:rsidRPr="00A15B63">
        <w:rPr>
          <w:rFonts w:ascii="Times New Roman" w:hAnsi="Times New Roman"/>
          <w:szCs w:val="28"/>
        </w:rPr>
        <w:t xml:space="preserve"> đề, ngoại khóa, bồi dưỡng đội ngũ</w:t>
      </w:r>
      <w:r>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w:t>
      </w:r>
      <w:r w:rsidRPr="00A15B63">
        <w:rPr>
          <w:rFonts w:ascii="Times New Roman" w:hAnsi="Times New Roman"/>
          <w:szCs w:val="28"/>
        </w:rPr>
        <w:t xml:space="preserve"> GV bộ môn</w:t>
      </w:r>
      <w:r>
        <w:rPr>
          <w:rFonts w:ascii="Times New Roman" w:hAnsi="Times New Roman"/>
          <w:szCs w:val="28"/>
        </w:rPr>
        <w:t>: Xây dựng kế hoạch cá nhân, kế hoạch</w:t>
      </w:r>
      <w:r w:rsidRPr="00A15B63">
        <w:rPr>
          <w:rFonts w:ascii="Times New Roman" w:hAnsi="Times New Roman"/>
          <w:szCs w:val="28"/>
        </w:rPr>
        <w:t xml:space="preserve"> giảng dạy tuần.</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w:t>
      </w:r>
      <w:r w:rsidRPr="00A15B63">
        <w:rPr>
          <w:rFonts w:ascii="Times New Roman" w:hAnsi="Times New Roman"/>
          <w:szCs w:val="28"/>
        </w:rPr>
        <w:t xml:space="preserve"> GV bồi dưỡng</w:t>
      </w:r>
      <w:r>
        <w:rPr>
          <w:rFonts w:ascii="Times New Roman" w:hAnsi="Times New Roman"/>
          <w:szCs w:val="28"/>
        </w:rPr>
        <w:t xml:space="preserve"> HS giỏi, dạy thêm: Có chương trình dạy, theo kế hoạch bồi dưỡng HSG của nhà trường.</w:t>
      </w:r>
    </w:p>
    <w:p w:rsidR="00043DA1" w:rsidRDefault="00043DA1" w:rsidP="008E6D1E">
      <w:pPr>
        <w:pStyle w:val="BodyText"/>
        <w:ind w:firstLine="720"/>
        <w:rPr>
          <w:rFonts w:ascii="Times New Roman" w:hAnsi="Times New Roman"/>
          <w:b/>
          <w:bCs/>
          <w:szCs w:val="28"/>
        </w:rPr>
      </w:pPr>
      <w:r>
        <w:rPr>
          <w:rFonts w:ascii="Times New Roman" w:hAnsi="Times New Roman"/>
          <w:szCs w:val="28"/>
        </w:rPr>
        <w:t>*</w:t>
      </w:r>
      <w:r w:rsidRPr="00A15B63">
        <w:rPr>
          <w:rFonts w:ascii="Times New Roman" w:hAnsi="Times New Roman"/>
          <w:szCs w:val="28"/>
        </w:rPr>
        <w:t xml:space="preserve"> </w:t>
      </w:r>
      <w:r w:rsidRPr="00A15B63">
        <w:rPr>
          <w:rFonts w:ascii="Times New Roman" w:hAnsi="Times New Roman"/>
          <w:bCs/>
          <w:szCs w:val="28"/>
        </w:rPr>
        <w:t>Thực hiện chương trình, kế hoạch dạy học</w:t>
      </w:r>
    </w:p>
    <w:p w:rsidR="007128CE" w:rsidRPr="00A25F67" w:rsidRDefault="00043DA1" w:rsidP="008E6D1E">
      <w:pPr>
        <w:pStyle w:val="BodyText"/>
        <w:ind w:firstLine="720"/>
        <w:rPr>
          <w:rFonts w:ascii="Times New Roman" w:hAnsi="Times New Roman"/>
          <w:szCs w:val="28"/>
        </w:rPr>
      </w:pPr>
      <w:r w:rsidRPr="00A25F67">
        <w:rPr>
          <w:rFonts w:ascii="Times New Roman" w:hAnsi="Times New Roman"/>
          <w:bCs/>
          <w:szCs w:val="28"/>
        </w:rPr>
        <w:lastRenderedPageBreak/>
        <w:t>- Xây dựng</w:t>
      </w:r>
      <w:r w:rsidRPr="00A25F67">
        <w:rPr>
          <w:rFonts w:ascii="Times New Roman" w:hAnsi="Times New Roman"/>
          <w:szCs w:val="28"/>
        </w:rPr>
        <w:t xml:space="preserve"> chương trình </w:t>
      </w:r>
      <w:r w:rsidR="000A53F9" w:rsidRPr="00A25F67">
        <w:rPr>
          <w:rFonts w:ascii="Times New Roman" w:hAnsi="Times New Roman"/>
          <w:szCs w:val="28"/>
        </w:rPr>
        <w:t xml:space="preserve">theo khung thời gian </w:t>
      </w:r>
      <w:r w:rsidRPr="00A25F67">
        <w:rPr>
          <w:rFonts w:ascii="Times New Roman" w:hAnsi="Times New Roman"/>
          <w:szCs w:val="28"/>
        </w:rPr>
        <w:t xml:space="preserve">37 tuần theo HD </w:t>
      </w:r>
      <w:r w:rsidR="007128CE" w:rsidRPr="00A25F67">
        <w:rPr>
          <w:rFonts w:ascii="Times New Roman" w:hAnsi="Times New Roman"/>
          <w:szCs w:val="28"/>
        </w:rPr>
        <w:t>của PGD&amp;ĐT Kinh Môn.</w:t>
      </w:r>
    </w:p>
    <w:p w:rsidR="00B717E6" w:rsidRDefault="007128CE" w:rsidP="008E6D1E">
      <w:pPr>
        <w:pStyle w:val="BodyText"/>
        <w:ind w:firstLine="720"/>
        <w:rPr>
          <w:rFonts w:ascii="Times New Roman" w:hAnsi="Times New Roman"/>
          <w:szCs w:val="28"/>
        </w:rPr>
      </w:pPr>
      <w:r w:rsidRPr="00A25F67">
        <w:rPr>
          <w:rFonts w:ascii="Times New Roman" w:hAnsi="Times New Roman"/>
          <w:szCs w:val="28"/>
        </w:rPr>
        <w:t>- Kế hoạch</w:t>
      </w:r>
      <w:r w:rsidR="00B717E6">
        <w:rPr>
          <w:rFonts w:ascii="Times New Roman" w:hAnsi="Times New Roman"/>
          <w:szCs w:val="28"/>
        </w:rPr>
        <w:t xml:space="preserve"> gi</w:t>
      </w:r>
      <w:r w:rsidR="00B717E6" w:rsidRPr="00B717E6">
        <w:rPr>
          <w:rFonts w:ascii="Times New Roman" w:hAnsi="Times New Roman"/>
          <w:szCs w:val="28"/>
        </w:rPr>
        <w:t>áo</w:t>
      </w:r>
      <w:r w:rsidR="00B717E6">
        <w:rPr>
          <w:rFonts w:ascii="Times New Roman" w:hAnsi="Times New Roman"/>
          <w:szCs w:val="28"/>
        </w:rPr>
        <w:t xml:space="preserve"> d</w:t>
      </w:r>
      <w:r w:rsidR="00B717E6" w:rsidRPr="00B717E6">
        <w:rPr>
          <w:rFonts w:ascii="Times New Roman" w:hAnsi="Times New Roman"/>
          <w:szCs w:val="28"/>
        </w:rPr>
        <w:t>ục</w:t>
      </w:r>
      <w:r w:rsidR="00B717E6">
        <w:rPr>
          <w:rFonts w:ascii="Times New Roman" w:hAnsi="Times New Roman"/>
          <w:szCs w:val="28"/>
        </w:rPr>
        <w:t xml:space="preserve"> c</w:t>
      </w:r>
      <w:r w:rsidR="00B717E6" w:rsidRPr="00B717E6">
        <w:rPr>
          <w:rFonts w:ascii="Times New Roman" w:hAnsi="Times New Roman"/>
          <w:szCs w:val="28"/>
        </w:rPr>
        <w:t>ủa</w:t>
      </w:r>
      <w:r w:rsidR="00B717E6">
        <w:rPr>
          <w:rFonts w:ascii="Times New Roman" w:hAnsi="Times New Roman"/>
          <w:szCs w:val="28"/>
        </w:rPr>
        <w:t xml:space="preserve"> t</w:t>
      </w:r>
      <w:r w:rsidR="00B717E6" w:rsidRPr="00B717E6">
        <w:rPr>
          <w:rFonts w:ascii="Times New Roman" w:hAnsi="Times New Roman"/>
          <w:szCs w:val="28"/>
        </w:rPr>
        <w:t>ừng</w:t>
      </w:r>
      <w:r w:rsidR="00B717E6">
        <w:rPr>
          <w:rFonts w:ascii="Times New Roman" w:hAnsi="Times New Roman"/>
          <w:szCs w:val="28"/>
        </w:rPr>
        <w:t xml:space="preserve"> m</w:t>
      </w:r>
      <w:r w:rsidR="00B717E6" w:rsidRPr="00B717E6">
        <w:rPr>
          <w:rFonts w:ascii="Times New Roman" w:hAnsi="Times New Roman"/>
          <w:szCs w:val="28"/>
        </w:rPr>
        <w:t>ô</w:t>
      </w:r>
      <w:r w:rsidR="00B717E6">
        <w:rPr>
          <w:rFonts w:ascii="Times New Roman" w:hAnsi="Times New Roman"/>
          <w:szCs w:val="28"/>
        </w:rPr>
        <w:t>n h</w:t>
      </w:r>
      <w:r w:rsidR="00B717E6" w:rsidRPr="00B717E6">
        <w:rPr>
          <w:rFonts w:ascii="Times New Roman" w:hAnsi="Times New Roman"/>
          <w:szCs w:val="28"/>
        </w:rPr>
        <w:t>ọc</w:t>
      </w:r>
      <w:r w:rsidR="00B717E6">
        <w:rPr>
          <w:rFonts w:ascii="Times New Roman" w:hAnsi="Times New Roman"/>
          <w:szCs w:val="28"/>
        </w:rPr>
        <w:t>, ch</w:t>
      </w:r>
      <w:r w:rsidR="00B717E6" w:rsidRPr="00B717E6">
        <w:rPr>
          <w:rFonts w:ascii="Times New Roman" w:hAnsi="Times New Roman"/>
          <w:szCs w:val="28"/>
        </w:rPr>
        <w:t>ươ</w:t>
      </w:r>
      <w:r w:rsidR="00B717E6">
        <w:rPr>
          <w:rFonts w:ascii="Times New Roman" w:hAnsi="Times New Roman"/>
          <w:szCs w:val="28"/>
        </w:rPr>
        <w:t>ng tr</w:t>
      </w:r>
      <w:r w:rsidR="00B717E6" w:rsidRPr="00B717E6">
        <w:rPr>
          <w:rFonts w:ascii="Times New Roman" w:hAnsi="Times New Roman"/>
          <w:szCs w:val="28"/>
        </w:rPr>
        <w:t>ình</w:t>
      </w:r>
      <w:r w:rsidR="00B717E6">
        <w:rPr>
          <w:rFonts w:ascii="Times New Roman" w:hAnsi="Times New Roman"/>
          <w:szCs w:val="28"/>
        </w:rPr>
        <w:t xml:space="preserve"> </w:t>
      </w:r>
      <w:r w:rsidR="00B717E6" w:rsidRPr="00B717E6">
        <w:rPr>
          <w:rFonts w:ascii="Times New Roman" w:hAnsi="Times New Roman"/>
          <w:szCs w:val="28"/>
        </w:rPr>
        <w:t>địa</w:t>
      </w:r>
      <w:r w:rsidR="00B717E6">
        <w:rPr>
          <w:rFonts w:ascii="Times New Roman" w:hAnsi="Times New Roman"/>
          <w:szCs w:val="28"/>
        </w:rPr>
        <w:t xml:space="preserve"> ph</w:t>
      </w:r>
      <w:r w:rsidR="00B717E6" w:rsidRPr="00B717E6">
        <w:rPr>
          <w:rFonts w:ascii="Times New Roman" w:hAnsi="Times New Roman"/>
          <w:szCs w:val="28"/>
        </w:rPr>
        <w:t>ươ</w:t>
      </w:r>
      <w:r w:rsidR="00B717E6">
        <w:rPr>
          <w:rFonts w:ascii="Times New Roman" w:hAnsi="Times New Roman"/>
          <w:szCs w:val="28"/>
        </w:rPr>
        <w:t>ng, d</w:t>
      </w:r>
      <w:r w:rsidR="00B717E6" w:rsidRPr="00B717E6">
        <w:rPr>
          <w:rFonts w:ascii="Times New Roman" w:hAnsi="Times New Roman"/>
          <w:szCs w:val="28"/>
        </w:rPr>
        <w:t>ạy</w:t>
      </w:r>
      <w:r w:rsidR="00B717E6">
        <w:rPr>
          <w:rFonts w:ascii="Times New Roman" w:hAnsi="Times New Roman"/>
          <w:szCs w:val="28"/>
        </w:rPr>
        <w:t xml:space="preserve"> t</w:t>
      </w:r>
      <w:r w:rsidR="00B717E6" w:rsidRPr="00B717E6">
        <w:rPr>
          <w:rFonts w:ascii="Times New Roman" w:hAnsi="Times New Roman"/>
          <w:szCs w:val="28"/>
        </w:rPr>
        <w:t>ự</w:t>
      </w:r>
      <w:r w:rsidR="00B717E6">
        <w:rPr>
          <w:rFonts w:ascii="Times New Roman" w:hAnsi="Times New Roman"/>
          <w:szCs w:val="28"/>
        </w:rPr>
        <w:t xml:space="preserve"> ch</w:t>
      </w:r>
      <w:r w:rsidR="00B717E6" w:rsidRPr="00B717E6">
        <w:rPr>
          <w:rFonts w:ascii="Times New Roman" w:hAnsi="Times New Roman"/>
          <w:szCs w:val="28"/>
        </w:rPr>
        <w:t>ọn</w:t>
      </w:r>
      <w:r w:rsidR="00B717E6">
        <w:rPr>
          <w:rFonts w:ascii="Times New Roman" w:hAnsi="Times New Roman"/>
          <w:szCs w:val="28"/>
        </w:rPr>
        <w:t>, b</w:t>
      </w:r>
      <w:r w:rsidR="00B717E6" w:rsidRPr="00B717E6">
        <w:rPr>
          <w:rFonts w:ascii="Times New Roman" w:hAnsi="Times New Roman"/>
          <w:szCs w:val="28"/>
        </w:rPr>
        <w:t>ồi</w:t>
      </w:r>
      <w:r w:rsidR="00B717E6">
        <w:rPr>
          <w:rFonts w:ascii="Times New Roman" w:hAnsi="Times New Roman"/>
          <w:szCs w:val="28"/>
        </w:rPr>
        <w:t xml:space="preserve"> duwowngzx HSG, ph</w:t>
      </w:r>
      <w:r w:rsidR="00B717E6" w:rsidRPr="00B717E6">
        <w:rPr>
          <w:rFonts w:ascii="Times New Roman" w:hAnsi="Times New Roman"/>
          <w:szCs w:val="28"/>
        </w:rPr>
        <w:t>ụ</w:t>
      </w:r>
      <w:r w:rsidR="00B717E6">
        <w:rPr>
          <w:rFonts w:ascii="Times New Roman" w:hAnsi="Times New Roman"/>
          <w:szCs w:val="28"/>
        </w:rPr>
        <w:t xml:space="preserve"> </w:t>
      </w:r>
      <w:r w:rsidR="00B717E6" w:rsidRPr="00B717E6">
        <w:rPr>
          <w:rFonts w:ascii="Times New Roman" w:hAnsi="Times New Roman"/>
          <w:szCs w:val="28"/>
        </w:rPr>
        <w:t>đạo</w:t>
      </w:r>
      <w:r w:rsidR="00B717E6">
        <w:rPr>
          <w:rFonts w:ascii="Times New Roman" w:hAnsi="Times New Roman"/>
          <w:szCs w:val="28"/>
        </w:rPr>
        <w:t xml:space="preserve"> HS y</w:t>
      </w:r>
      <w:r w:rsidR="00B717E6" w:rsidRPr="00B717E6">
        <w:rPr>
          <w:rFonts w:ascii="Times New Roman" w:hAnsi="Times New Roman"/>
          <w:szCs w:val="28"/>
        </w:rPr>
        <w:t>ếu</w:t>
      </w:r>
      <w:r w:rsidR="00B717E6">
        <w:rPr>
          <w:rFonts w:ascii="Times New Roman" w:hAnsi="Times New Roman"/>
          <w:szCs w:val="28"/>
        </w:rPr>
        <w:t>, k</w:t>
      </w:r>
      <w:r w:rsidR="00B717E6" w:rsidRPr="00B717E6">
        <w:rPr>
          <w:rFonts w:ascii="Times New Roman" w:hAnsi="Times New Roman"/>
          <w:szCs w:val="28"/>
        </w:rPr>
        <w:t>ém</w:t>
      </w:r>
      <w:r w:rsidR="00B717E6">
        <w:rPr>
          <w:rFonts w:ascii="Times New Roman" w:hAnsi="Times New Roman"/>
          <w:szCs w:val="28"/>
        </w:rPr>
        <w:t>, d</w:t>
      </w:r>
      <w:r w:rsidR="00B717E6" w:rsidRPr="00B717E6">
        <w:rPr>
          <w:rFonts w:ascii="Times New Roman" w:hAnsi="Times New Roman"/>
          <w:szCs w:val="28"/>
        </w:rPr>
        <w:t>ạy</w:t>
      </w:r>
      <w:r w:rsidR="00B717E6">
        <w:rPr>
          <w:rFonts w:ascii="Times New Roman" w:hAnsi="Times New Roman"/>
          <w:szCs w:val="28"/>
        </w:rPr>
        <w:t xml:space="preserve"> th</w:t>
      </w:r>
      <w:r w:rsidR="00B717E6" w:rsidRPr="00B717E6">
        <w:rPr>
          <w:rFonts w:ascii="Times New Roman" w:hAnsi="Times New Roman"/>
          <w:szCs w:val="28"/>
        </w:rPr>
        <w:t>ê</w:t>
      </w:r>
      <w:r w:rsidR="00B717E6">
        <w:rPr>
          <w:rFonts w:ascii="Times New Roman" w:hAnsi="Times New Roman"/>
          <w:szCs w:val="28"/>
        </w:rPr>
        <w:t>m h</w:t>
      </w:r>
      <w:r w:rsidR="00B717E6" w:rsidRPr="00B717E6">
        <w:rPr>
          <w:rFonts w:ascii="Times New Roman" w:hAnsi="Times New Roman"/>
          <w:szCs w:val="28"/>
        </w:rPr>
        <w:t>ọc</w:t>
      </w:r>
      <w:r w:rsidR="00B717E6">
        <w:rPr>
          <w:rFonts w:ascii="Times New Roman" w:hAnsi="Times New Roman"/>
          <w:szCs w:val="28"/>
        </w:rPr>
        <w:t xml:space="preserve"> th</w:t>
      </w:r>
      <w:r w:rsidR="00B717E6" w:rsidRPr="00B717E6">
        <w:rPr>
          <w:rFonts w:ascii="Times New Roman" w:hAnsi="Times New Roman"/>
          <w:szCs w:val="28"/>
        </w:rPr>
        <w:t>ê</w:t>
      </w:r>
      <w:r w:rsidR="00B717E6">
        <w:rPr>
          <w:rFonts w:ascii="Times New Roman" w:hAnsi="Times New Roman"/>
          <w:szCs w:val="28"/>
        </w:rPr>
        <w:t>m: Tr</w:t>
      </w:r>
      <w:r w:rsidR="00B717E6" w:rsidRPr="00B717E6">
        <w:rPr>
          <w:rFonts w:ascii="Times New Roman" w:hAnsi="Times New Roman"/>
          <w:szCs w:val="28"/>
        </w:rPr>
        <w:t>ê</w:t>
      </w:r>
      <w:r w:rsidR="00B717E6">
        <w:rPr>
          <w:rFonts w:ascii="Times New Roman" w:hAnsi="Times New Roman"/>
          <w:szCs w:val="28"/>
        </w:rPr>
        <w:t>n c</w:t>
      </w:r>
      <w:r w:rsidR="00B717E6" w:rsidRPr="00B717E6">
        <w:rPr>
          <w:rFonts w:ascii="Times New Roman" w:hAnsi="Times New Roman"/>
          <w:szCs w:val="28"/>
        </w:rPr>
        <w:t>ơ</w:t>
      </w:r>
      <w:r w:rsidR="00B717E6">
        <w:rPr>
          <w:rFonts w:ascii="Times New Roman" w:hAnsi="Times New Roman"/>
          <w:szCs w:val="28"/>
        </w:rPr>
        <w:t xml:space="preserve"> s</w:t>
      </w:r>
      <w:r w:rsidR="00B717E6" w:rsidRPr="00B717E6">
        <w:rPr>
          <w:rFonts w:ascii="Times New Roman" w:hAnsi="Times New Roman"/>
          <w:szCs w:val="28"/>
        </w:rPr>
        <w:t>ở</w:t>
      </w:r>
      <w:r w:rsidR="00B717E6">
        <w:rPr>
          <w:rFonts w:ascii="Times New Roman" w:hAnsi="Times New Roman"/>
          <w:szCs w:val="28"/>
        </w:rPr>
        <w:t xml:space="preserve"> </w:t>
      </w:r>
      <w:r w:rsidR="00B717E6" w:rsidRPr="00B717E6">
        <w:rPr>
          <w:rFonts w:ascii="Times New Roman" w:hAnsi="Times New Roman"/>
          <w:szCs w:val="28"/>
        </w:rPr>
        <w:t>đảm</w:t>
      </w:r>
      <w:r w:rsidR="00B717E6">
        <w:rPr>
          <w:rFonts w:ascii="Times New Roman" w:hAnsi="Times New Roman"/>
          <w:szCs w:val="28"/>
        </w:rPr>
        <w:t xml:space="preserve"> b</w:t>
      </w:r>
      <w:r w:rsidR="00B717E6" w:rsidRPr="00B717E6">
        <w:rPr>
          <w:rFonts w:ascii="Times New Roman" w:hAnsi="Times New Roman"/>
          <w:szCs w:val="28"/>
        </w:rPr>
        <w:t>ảo</w:t>
      </w:r>
      <w:r w:rsidR="00B717E6">
        <w:rPr>
          <w:rFonts w:ascii="Times New Roman" w:hAnsi="Times New Roman"/>
          <w:szCs w:val="28"/>
        </w:rPr>
        <w:t xml:space="preserve"> chu</w:t>
      </w:r>
      <w:r w:rsidR="00B717E6" w:rsidRPr="00B717E6">
        <w:rPr>
          <w:rFonts w:ascii="Times New Roman" w:hAnsi="Times New Roman"/>
          <w:szCs w:val="28"/>
        </w:rPr>
        <w:t>ẩn</w:t>
      </w:r>
      <w:r w:rsidR="00B717E6">
        <w:rPr>
          <w:rFonts w:ascii="Times New Roman" w:hAnsi="Times New Roman"/>
          <w:szCs w:val="28"/>
        </w:rPr>
        <w:t xml:space="preserve"> KTKN v</w:t>
      </w:r>
      <w:r w:rsidR="00B717E6" w:rsidRPr="00B717E6">
        <w:rPr>
          <w:rFonts w:ascii="Times New Roman" w:hAnsi="Times New Roman"/>
          <w:szCs w:val="28"/>
        </w:rPr>
        <w:t>à</w:t>
      </w:r>
      <w:r w:rsidR="00B717E6">
        <w:rPr>
          <w:rFonts w:ascii="Times New Roman" w:hAnsi="Times New Roman"/>
          <w:szCs w:val="28"/>
        </w:rPr>
        <w:t xml:space="preserve"> th</w:t>
      </w:r>
      <w:r w:rsidR="00B717E6" w:rsidRPr="00B717E6">
        <w:rPr>
          <w:rFonts w:ascii="Times New Roman" w:hAnsi="Times New Roman"/>
          <w:szCs w:val="28"/>
        </w:rPr>
        <w:t>ái</w:t>
      </w:r>
      <w:r w:rsidR="00B717E6">
        <w:rPr>
          <w:rFonts w:ascii="Times New Roman" w:hAnsi="Times New Roman"/>
          <w:szCs w:val="28"/>
        </w:rPr>
        <w:t xml:space="preserve"> đ</w:t>
      </w:r>
      <w:r w:rsidR="00B717E6" w:rsidRPr="00B717E6">
        <w:rPr>
          <w:rFonts w:ascii="Times New Roman" w:hAnsi="Times New Roman"/>
          <w:szCs w:val="28"/>
        </w:rPr>
        <w:t>ộ</w:t>
      </w:r>
      <w:r w:rsidR="00B717E6">
        <w:rPr>
          <w:rFonts w:ascii="Times New Roman" w:hAnsi="Times New Roman"/>
          <w:szCs w:val="28"/>
        </w:rPr>
        <w:t xml:space="preserve"> c</w:t>
      </w:r>
      <w:r w:rsidR="00B717E6" w:rsidRPr="00B717E6">
        <w:rPr>
          <w:rFonts w:ascii="Times New Roman" w:hAnsi="Times New Roman"/>
          <w:szCs w:val="28"/>
        </w:rPr>
        <w:t>ủa</w:t>
      </w:r>
      <w:r w:rsidR="00B717E6">
        <w:rPr>
          <w:rFonts w:ascii="Times New Roman" w:hAnsi="Times New Roman"/>
          <w:szCs w:val="28"/>
        </w:rPr>
        <w:t xml:space="preserve"> t</w:t>
      </w:r>
      <w:r w:rsidR="00B717E6" w:rsidRPr="00B717E6">
        <w:rPr>
          <w:rFonts w:ascii="Times New Roman" w:hAnsi="Times New Roman"/>
          <w:szCs w:val="28"/>
        </w:rPr>
        <w:t>ừng</w:t>
      </w:r>
      <w:r w:rsidR="00B717E6">
        <w:rPr>
          <w:rFonts w:ascii="Times New Roman" w:hAnsi="Times New Roman"/>
          <w:szCs w:val="28"/>
        </w:rPr>
        <w:t xml:space="preserve"> c</w:t>
      </w:r>
      <w:r w:rsidR="00B717E6" w:rsidRPr="00B717E6">
        <w:rPr>
          <w:rFonts w:ascii="Times New Roman" w:hAnsi="Times New Roman"/>
          <w:szCs w:val="28"/>
        </w:rPr>
        <w:t>ấp</w:t>
      </w:r>
      <w:r w:rsidR="00B717E6">
        <w:rPr>
          <w:rFonts w:ascii="Times New Roman" w:hAnsi="Times New Roman"/>
          <w:szCs w:val="28"/>
        </w:rPr>
        <w:t xml:space="preserve"> h</w:t>
      </w:r>
      <w:r w:rsidR="00B717E6" w:rsidRPr="00B717E6">
        <w:rPr>
          <w:rFonts w:ascii="Times New Roman" w:hAnsi="Times New Roman"/>
          <w:szCs w:val="28"/>
        </w:rPr>
        <w:t>ọc</w:t>
      </w:r>
      <w:r w:rsidR="00B717E6">
        <w:rPr>
          <w:rFonts w:ascii="Times New Roman" w:hAnsi="Times New Roman"/>
          <w:szCs w:val="28"/>
        </w:rPr>
        <w:t xml:space="preserve"> trong ch</w:t>
      </w:r>
      <w:r w:rsidR="00B717E6" w:rsidRPr="00B717E6">
        <w:rPr>
          <w:rFonts w:ascii="Times New Roman" w:hAnsi="Times New Roman"/>
          <w:szCs w:val="28"/>
        </w:rPr>
        <w:t>ươ</w:t>
      </w:r>
      <w:r w:rsidR="00B717E6">
        <w:rPr>
          <w:rFonts w:ascii="Times New Roman" w:hAnsi="Times New Roman"/>
          <w:szCs w:val="28"/>
        </w:rPr>
        <w:t>ng tr</w:t>
      </w:r>
      <w:r w:rsidR="00B717E6" w:rsidRPr="00B717E6">
        <w:rPr>
          <w:rFonts w:ascii="Times New Roman" w:hAnsi="Times New Roman"/>
          <w:szCs w:val="28"/>
        </w:rPr>
        <w:t>ình</w:t>
      </w:r>
      <w:r w:rsidR="00B717E6">
        <w:rPr>
          <w:rFonts w:ascii="Times New Roman" w:hAnsi="Times New Roman"/>
          <w:szCs w:val="28"/>
        </w:rPr>
        <w:t xml:space="preserve"> GD ph</w:t>
      </w:r>
      <w:r w:rsidR="00B717E6" w:rsidRPr="00B717E6">
        <w:rPr>
          <w:rFonts w:ascii="Times New Roman" w:hAnsi="Times New Roman"/>
          <w:szCs w:val="28"/>
        </w:rPr>
        <w:t>ổ</w:t>
      </w:r>
      <w:r w:rsidR="00B717E6">
        <w:rPr>
          <w:rFonts w:ascii="Times New Roman" w:hAnsi="Times New Roman"/>
          <w:szCs w:val="28"/>
        </w:rPr>
        <w:t xml:space="preserve"> th</w:t>
      </w:r>
      <w:r w:rsidR="00B717E6" w:rsidRPr="00B717E6">
        <w:rPr>
          <w:rFonts w:ascii="Times New Roman" w:hAnsi="Times New Roman"/>
          <w:szCs w:val="28"/>
        </w:rPr>
        <w:t>ô</w:t>
      </w:r>
      <w:r w:rsidR="00B717E6">
        <w:rPr>
          <w:rFonts w:ascii="Times New Roman" w:hAnsi="Times New Roman"/>
          <w:szCs w:val="28"/>
        </w:rPr>
        <w:t>ng hi</w:t>
      </w:r>
      <w:r w:rsidR="00B717E6" w:rsidRPr="00B717E6">
        <w:rPr>
          <w:rFonts w:ascii="Times New Roman" w:hAnsi="Times New Roman"/>
          <w:szCs w:val="28"/>
        </w:rPr>
        <w:t>ện</w:t>
      </w:r>
      <w:r w:rsidR="00B717E6">
        <w:rPr>
          <w:rFonts w:ascii="Times New Roman" w:hAnsi="Times New Roman"/>
          <w:szCs w:val="28"/>
        </w:rPr>
        <w:t xml:space="preserve"> h</w:t>
      </w:r>
      <w:r w:rsidR="00B717E6" w:rsidRPr="00B717E6">
        <w:rPr>
          <w:rFonts w:ascii="Times New Roman" w:hAnsi="Times New Roman"/>
          <w:szCs w:val="28"/>
        </w:rPr>
        <w:t>ành</w:t>
      </w:r>
      <w:r w:rsidR="00B717E6">
        <w:rPr>
          <w:rFonts w:ascii="Times New Roman" w:hAnsi="Times New Roman"/>
          <w:szCs w:val="28"/>
        </w:rPr>
        <w:t xml:space="preserve">; </w:t>
      </w:r>
    </w:p>
    <w:p w:rsidR="00043DA1" w:rsidRPr="00043DA1" w:rsidRDefault="007128CE" w:rsidP="008E6D1E">
      <w:pPr>
        <w:pStyle w:val="BodyText"/>
        <w:ind w:firstLine="720"/>
        <w:rPr>
          <w:rFonts w:ascii="Times New Roman" w:hAnsi="Times New Roman"/>
          <w:b/>
          <w:bCs/>
          <w:szCs w:val="28"/>
        </w:rPr>
      </w:pPr>
      <w:r w:rsidRPr="00A25F67">
        <w:rPr>
          <w:rFonts w:ascii="Times New Roman" w:hAnsi="Times New Roman"/>
          <w:szCs w:val="28"/>
        </w:rPr>
        <w:t>-</w:t>
      </w:r>
      <w:r w:rsidR="00043DA1" w:rsidRPr="00A25F67">
        <w:rPr>
          <w:rFonts w:ascii="Times New Roman" w:hAnsi="Times New Roman"/>
          <w:szCs w:val="28"/>
        </w:rPr>
        <w:t>Tăng cường dạy học theo chủ đề nội môn, liên môn và kiểm</w:t>
      </w:r>
      <w:r w:rsidR="00043DA1" w:rsidRPr="00A25F67">
        <w:rPr>
          <w:rFonts w:ascii="Times New Roman" w:hAnsi="Times New Roman"/>
          <w:b/>
          <w:bCs/>
          <w:szCs w:val="28"/>
        </w:rPr>
        <w:t xml:space="preserve"> </w:t>
      </w:r>
      <w:r w:rsidR="00043DA1" w:rsidRPr="00A25F67">
        <w:rPr>
          <w:rFonts w:ascii="Times New Roman" w:hAnsi="Times New Roman"/>
          <w:szCs w:val="28"/>
        </w:rPr>
        <w:t>tra đánh giá theo định hướng phát triển năng lực học sinh. Thực hiện nghiêm túc</w:t>
      </w:r>
      <w:r w:rsidR="00043DA1" w:rsidRPr="00A25F67">
        <w:rPr>
          <w:rFonts w:ascii="Times New Roman" w:hAnsi="Times New Roman"/>
          <w:b/>
          <w:bCs/>
          <w:szCs w:val="28"/>
        </w:rPr>
        <w:t xml:space="preserve"> </w:t>
      </w:r>
      <w:r w:rsidR="00043DA1" w:rsidRPr="00A25F67">
        <w:rPr>
          <w:rFonts w:ascii="Times New Roman" w:hAnsi="Times New Roman"/>
          <w:szCs w:val="28"/>
        </w:rPr>
        <w:t>chương trình</w:t>
      </w:r>
      <w:r w:rsidR="00043DA1">
        <w:rPr>
          <w:rFonts w:ascii="Times New Roman" w:hAnsi="Times New Roman"/>
          <w:szCs w:val="28"/>
        </w:rPr>
        <w:t xml:space="preserve"> đ</w:t>
      </w:r>
      <w:r>
        <w:rPr>
          <w:rFonts w:ascii="Times New Roman" w:hAnsi="Times New Roman"/>
          <w:szCs w:val="28"/>
        </w:rPr>
        <w:t xml:space="preserve">iều chỉnh của Bộ GDĐT ban hành </w:t>
      </w:r>
      <w:r w:rsidR="00043DA1">
        <w:rPr>
          <w:rFonts w:ascii="Times New Roman" w:hAnsi="Times New Roman"/>
          <w:szCs w:val="28"/>
        </w:rPr>
        <w:t xml:space="preserve">CV số 5842 </w:t>
      </w:r>
      <w:r w:rsidR="00043DA1" w:rsidRPr="00A15B63">
        <w:rPr>
          <w:rFonts w:ascii="Times New Roman" w:hAnsi="Times New Roman"/>
          <w:szCs w:val="28"/>
        </w:rPr>
        <w:t>ngày 01</w:t>
      </w:r>
      <w:r w:rsidR="00043DA1">
        <w:rPr>
          <w:rFonts w:ascii="Times New Roman" w:hAnsi="Times New Roman"/>
          <w:szCs w:val="28"/>
        </w:rPr>
        <w:t>/9/</w:t>
      </w:r>
      <w:r w:rsidR="00043DA1" w:rsidRPr="00A15B63">
        <w:rPr>
          <w:rFonts w:ascii="Times New Roman" w:hAnsi="Times New Roman"/>
          <w:szCs w:val="28"/>
        </w:rPr>
        <w:t>2011</w:t>
      </w:r>
      <w:r>
        <w:rPr>
          <w:rFonts w:ascii="Times New Roman" w:hAnsi="Times New Roman"/>
          <w:szCs w:val="28"/>
        </w:rPr>
        <w:t>, CV s</w:t>
      </w:r>
      <w:r w:rsidRPr="007128CE">
        <w:rPr>
          <w:rFonts w:ascii="Times New Roman" w:hAnsi="Times New Roman"/>
          <w:szCs w:val="28"/>
        </w:rPr>
        <w:t>ố</w:t>
      </w:r>
      <w:r>
        <w:rPr>
          <w:rFonts w:ascii="Times New Roman" w:hAnsi="Times New Roman"/>
          <w:szCs w:val="28"/>
        </w:rPr>
        <w:t xml:space="preserve"> 1035/SGD </w:t>
      </w:r>
      <w:r w:rsidRPr="007128CE">
        <w:rPr>
          <w:rFonts w:ascii="Times New Roman" w:hAnsi="Times New Roman"/>
          <w:szCs w:val="28"/>
        </w:rPr>
        <w:t>Đ</w:t>
      </w:r>
      <w:r>
        <w:rPr>
          <w:rFonts w:ascii="Times New Roman" w:hAnsi="Times New Roman"/>
          <w:szCs w:val="28"/>
        </w:rPr>
        <w:t>T-GDTrH ng</w:t>
      </w:r>
      <w:r w:rsidRPr="007128CE">
        <w:rPr>
          <w:rFonts w:ascii="Times New Roman" w:hAnsi="Times New Roman"/>
          <w:szCs w:val="28"/>
        </w:rPr>
        <w:t>ày</w:t>
      </w:r>
      <w:r>
        <w:rPr>
          <w:rFonts w:ascii="Times New Roman" w:hAnsi="Times New Roman"/>
          <w:szCs w:val="28"/>
        </w:rPr>
        <w:t xml:space="preserve"> 16/9/2011 c</w:t>
      </w:r>
      <w:r w:rsidRPr="007128CE">
        <w:rPr>
          <w:rFonts w:ascii="Times New Roman" w:hAnsi="Times New Roman"/>
          <w:szCs w:val="28"/>
        </w:rPr>
        <w:t>ủa</w:t>
      </w:r>
      <w:r>
        <w:rPr>
          <w:rFonts w:ascii="Times New Roman" w:hAnsi="Times New Roman"/>
          <w:szCs w:val="28"/>
        </w:rPr>
        <w:t xml:space="preserve"> S</w:t>
      </w:r>
      <w:r w:rsidRPr="007128CE">
        <w:rPr>
          <w:rFonts w:ascii="Times New Roman" w:hAnsi="Times New Roman"/>
          <w:szCs w:val="28"/>
        </w:rPr>
        <w:t>ở</w:t>
      </w:r>
      <w:r>
        <w:rPr>
          <w:rFonts w:ascii="Times New Roman" w:hAnsi="Times New Roman"/>
          <w:szCs w:val="28"/>
        </w:rPr>
        <w:t xml:space="preserve"> GD&amp;</w:t>
      </w:r>
      <w:r w:rsidRPr="007128CE">
        <w:rPr>
          <w:rFonts w:ascii="Times New Roman" w:hAnsi="Times New Roman"/>
          <w:szCs w:val="28"/>
        </w:rPr>
        <w:t>Đ</w:t>
      </w:r>
      <w:r>
        <w:rPr>
          <w:rFonts w:ascii="Times New Roman" w:hAnsi="Times New Roman"/>
          <w:szCs w:val="28"/>
        </w:rPr>
        <w:t>T hư</w:t>
      </w:r>
      <w:r w:rsidRPr="007128CE">
        <w:rPr>
          <w:rFonts w:ascii="Times New Roman" w:hAnsi="Times New Roman"/>
          <w:szCs w:val="28"/>
        </w:rPr>
        <w:t>ớng</w:t>
      </w:r>
      <w:r>
        <w:rPr>
          <w:rFonts w:ascii="Times New Roman" w:hAnsi="Times New Roman"/>
          <w:szCs w:val="28"/>
        </w:rPr>
        <w:t xml:space="preserve"> d</w:t>
      </w:r>
      <w:r w:rsidRPr="007128CE">
        <w:rPr>
          <w:rFonts w:ascii="Times New Roman" w:hAnsi="Times New Roman"/>
          <w:szCs w:val="28"/>
        </w:rPr>
        <w:t>ẫn</w:t>
      </w:r>
      <w:r>
        <w:rPr>
          <w:rFonts w:ascii="Times New Roman" w:hAnsi="Times New Roman"/>
          <w:szCs w:val="28"/>
        </w:rPr>
        <w:t xml:space="preserve"> </w:t>
      </w:r>
      <w:r w:rsidRPr="007128CE">
        <w:rPr>
          <w:rFonts w:ascii="Times New Roman" w:hAnsi="Times New Roman"/>
          <w:szCs w:val="28"/>
        </w:rPr>
        <w:t>đ</w:t>
      </w:r>
      <w:r>
        <w:rPr>
          <w:rFonts w:ascii="Times New Roman" w:hAnsi="Times New Roman"/>
          <w:szCs w:val="28"/>
        </w:rPr>
        <w:t>i</w:t>
      </w:r>
      <w:r w:rsidRPr="007128CE">
        <w:rPr>
          <w:rFonts w:ascii="Times New Roman" w:hAnsi="Times New Roman"/>
          <w:szCs w:val="28"/>
        </w:rPr>
        <w:t>ều</w:t>
      </w:r>
      <w:r>
        <w:rPr>
          <w:rFonts w:ascii="Times New Roman" w:hAnsi="Times New Roman"/>
          <w:szCs w:val="28"/>
        </w:rPr>
        <w:t xml:space="preserve"> ch</w:t>
      </w:r>
      <w:r w:rsidRPr="007128CE">
        <w:rPr>
          <w:rFonts w:ascii="Times New Roman" w:hAnsi="Times New Roman"/>
          <w:szCs w:val="28"/>
        </w:rPr>
        <w:t>ỉnh</w:t>
      </w:r>
      <w:r>
        <w:rPr>
          <w:rFonts w:ascii="Times New Roman" w:hAnsi="Times New Roman"/>
          <w:szCs w:val="28"/>
        </w:rPr>
        <w:t xml:space="preserve"> n</w:t>
      </w:r>
      <w:r w:rsidRPr="007128CE">
        <w:rPr>
          <w:rFonts w:ascii="Times New Roman" w:hAnsi="Times New Roman"/>
          <w:szCs w:val="28"/>
        </w:rPr>
        <w:t>ội</w:t>
      </w:r>
      <w:r>
        <w:rPr>
          <w:rFonts w:ascii="Times New Roman" w:hAnsi="Times New Roman"/>
          <w:szCs w:val="28"/>
        </w:rPr>
        <w:t xml:space="preserve"> dung d</w:t>
      </w:r>
      <w:r w:rsidRPr="007128CE">
        <w:rPr>
          <w:rFonts w:ascii="Times New Roman" w:hAnsi="Times New Roman"/>
          <w:szCs w:val="28"/>
        </w:rPr>
        <w:t>ạy</w:t>
      </w:r>
      <w:r>
        <w:rPr>
          <w:rFonts w:ascii="Times New Roman" w:hAnsi="Times New Roman"/>
          <w:szCs w:val="28"/>
        </w:rPr>
        <w:t xml:space="preserve"> h</w:t>
      </w:r>
      <w:r w:rsidRPr="007128CE">
        <w:rPr>
          <w:rFonts w:ascii="Times New Roman" w:hAnsi="Times New Roman"/>
          <w:szCs w:val="28"/>
        </w:rPr>
        <w:t>ọc</w:t>
      </w:r>
      <w:r>
        <w:rPr>
          <w:rFonts w:ascii="Times New Roman" w:hAnsi="Times New Roman"/>
          <w:szCs w:val="28"/>
        </w:rPr>
        <w:t xml:space="preserve"> THCS v</w:t>
      </w:r>
      <w:r w:rsidRPr="007128CE">
        <w:rPr>
          <w:rFonts w:ascii="Times New Roman" w:hAnsi="Times New Roman"/>
          <w:szCs w:val="28"/>
        </w:rPr>
        <w:t>à</w:t>
      </w:r>
      <w:r>
        <w:rPr>
          <w:rFonts w:ascii="Times New Roman" w:hAnsi="Times New Roman"/>
          <w:szCs w:val="28"/>
        </w:rPr>
        <w:t xml:space="preserve"> THPT; CV s</w:t>
      </w:r>
      <w:r w:rsidRPr="007128CE">
        <w:rPr>
          <w:rFonts w:ascii="Times New Roman" w:hAnsi="Times New Roman"/>
          <w:szCs w:val="28"/>
        </w:rPr>
        <w:t>ố</w:t>
      </w:r>
      <w:r>
        <w:rPr>
          <w:rFonts w:ascii="Times New Roman" w:hAnsi="Times New Roman"/>
          <w:szCs w:val="28"/>
        </w:rPr>
        <w:t xml:space="preserve"> 1038/SGD </w:t>
      </w:r>
      <w:r w:rsidRPr="007128CE">
        <w:rPr>
          <w:rFonts w:ascii="Times New Roman" w:hAnsi="Times New Roman"/>
          <w:szCs w:val="28"/>
        </w:rPr>
        <w:t>Đ</w:t>
      </w:r>
      <w:r>
        <w:rPr>
          <w:rFonts w:ascii="Times New Roman" w:hAnsi="Times New Roman"/>
          <w:szCs w:val="28"/>
        </w:rPr>
        <w:t>T-GDTrH ng</w:t>
      </w:r>
      <w:r w:rsidRPr="007128CE">
        <w:rPr>
          <w:rFonts w:ascii="Times New Roman" w:hAnsi="Times New Roman"/>
          <w:szCs w:val="28"/>
        </w:rPr>
        <w:t>ày</w:t>
      </w:r>
      <w:r>
        <w:rPr>
          <w:rFonts w:ascii="Times New Roman" w:hAnsi="Times New Roman"/>
          <w:szCs w:val="28"/>
        </w:rPr>
        <w:t xml:space="preserve"> 4/9/2015 c</w:t>
      </w:r>
      <w:r w:rsidRPr="007128CE">
        <w:rPr>
          <w:rFonts w:ascii="Times New Roman" w:hAnsi="Times New Roman"/>
          <w:szCs w:val="28"/>
        </w:rPr>
        <w:t>ủa</w:t>
      </w:r>
      <w:r>
        <w:rPr>
          <w:rFonts w:ascii="Times New Roman" w:hAnsi="Times New Roman"/>
          <w:szCs w:val="28"/>
        </w:rPr>
        <w:t xml:space="preserve"> S</w:t>
      </w:r>
      <w:r w:rsidRPr="007128CE">
        <w:rPr>
          <w:rFonts w:ascii="Times New Roman" w:hAnsi="Times New Roman"/>
          <w:szCs w:val="28"/>
        </w:rPr>
        <w:t>ở</w:t>
      </w:r>
      <w:r>
        <w:rPr>
          <w:rFonts w:ascii="Times New Roman" w:hAnsi="Times New Roman"/>
          <w:szCs w:val="28"/>
        </w:rPr>
        <w:t xml:space="preserve"> GD&amp;</w:t>
      </w:r>
      <w:r w:rsidRPr="007128CE">
        <w:rPr>
          <w:rFonts w:ascii="Times New Roman" w:hAnsi="Times New Roman"/>
          <w:szCs w:val="28"/>
        </w:rPr>
        <w:t>Đ</w:t>
      </w:r>
      <w:r>
        <w:rPr>
          <w:rFonts w:ascii="Times New Roman" w:hAnsi="Times New Roman"/>
          <w:szCs w:val="28"/>
        </w:rPr>
        <w:t>T hư</w:t>
      </w:r>
      <w:r w:rsidRPr="007128CE">
        <w:rPr>
          <w:rFonts w:ascii="Times New Roman" w:hAnsi="Times New Roman"/>
          <w:szCs w:val="28"/>
        </w:rPr>
        <w:t>ớng</w:t>
      </w:r>
      <w:r>
        <w:rPr>
          <w:rFonts w:ascii="Times New Roman" w:hAnsi="Times New Roman"/>
          <w:szCs w:val="28"/>
        </w:rPr>
        <w:t xml:space="preserve"> d</w:t>
      </w:r>
      <w:r w:rsidRPr="007128CE">
        <w:rPr>
          <w:rFonts w:ascii="Times New Roman" w:hAnsi="Times New Roman"/>
          <w:szCs w:val="28"/>
        </w:rPr>
        <w:t>ẫn</w:t>
      </w:r>
      <w:r>
        <w:rPr>
          <w:rFonts w:ascii="Times New Roman" w:hAnsi="Times New Roman"/>
          <w:szCs w:val="28"/>
        </w:rPr>
        <w:t xml:space="preserve"> th</w:t>
      </w:r>
      <w:r w:rsidRPr="007128CE">
        <w:rPr>
          <w:rFonts w:ascii="Times New Roman" w:hAnsi="Times New Roman"/>
          <w:szCs w:val="28"/>
        </w:rPr>
        <w:t>ực</w:t>
      </w:r>
      <w:r>
        <w:rPr>
          <w:rFonts w:ascii="Times New Roman" w:hAnsi="Times New Roman"/>
          <w:szCs w:val="28"/>
        </w:rPr>
        <w:t xml:space="preserve"> hi</w:t>
      </w:r>
      <w:r w:rsidRPr="007128CE">
        <w:rPr>
          <w:rFonts w:ascii="Times New Roman" w:hAnsi="Times New Roman"/>
          <w:szCs w:val="28"/>
        </w:rPr>
        <w:t>ện</w:t>
      </w:r>
      <w:r>
        <w:rPr>
          <w:rFonts w:ascii="Times New Roman" w:hAnsi="Times New Roman"/>
          <w:szCs w:val="28"/>
        </w:rPr>
        <w:t xml:space="preserve"> m</w:t>
      </w:r>
      <w:r w:rsidRPr="007128CE">
        <w:rPr>
          <w:rFonts w:ascii="Times New Roman" w:hAnsi="Times New Roman"/>
          <w:szCs w:val="28"/>
        </w:rPr>
        <w:t>ột</w:t>
      </w:r>
      <w:r>
        <w:rPr>
          <w:rFonts w:ascii="Times New Roman" w:hAnsi="Times New Roman"/>
          <w:szCs w:val="28"/>
        </w:rPr>
        <w:t xml:space="preserve"> s</w:t>
      </w:r>
      <w:r w:rsidRPr="007128CE">
        <w:rPr>
          <w:rFonts w:ascii="Times New Roman" w:hAnsi="Times New Roman"/>
          <w:szCs w:val="28"/>
        </w:rPr>
        <w:t>ố</w:t>
      </w:r>
      <w:r>
        <w:rPr>
          <w:rFonts w:ascii="Times New Roman" w:hAnsi="Times New Roman"/>
          <w:szCs w:val="28"/>
        </w:rPr>
        <w:t xml:space="preserve"> y</w:t>
      </w:r>
      <w:r w:rsidRPr="007128CE">
        <w:rPr>
          <w:rFonts w:ascii="Times New Roman" w:hAnsi="Times New Roman"/>
          <w:szCs w:val="28"/>
        </w:rPr>
        <w:t>ê</w:t>
      </w:r>
      <w:r>
        <w:rPr>
          <w:rFonts w:ascii="Times New Roman" w:hAnsi="Times New Roman"/>
          <w:szCs w:val="28"/>
        </w:rPr>
        <w:t>u c</w:t>
      </w:r>
      <w:r w:rsidRPr="007128CE">
        <w:rPr>
          <w:rFonts w:ascii="Times New Roman" w:hAnsi="Times New Roman"/>
          <w:szCs w:val="28"/>
        </w:rPr>
        <w:t>ầu</w:t>
      </w:r>
      <w:r>
        <w:rPr>
          <w:rFonts w:ascii="Times New Roman" w:hAnsi="Times New Roman"/>
          <w:szCs w:val="28"/>
        </w:rPr>
        <w:t xml:space="preserve"> v</w:t>
      </w:r>
      <w:r w:rsidRPr="007128CE">
        <w:rPr>
          <w:rFonts w:ascii="Times New Roman" w:hAnsi="Times New Roman"/>
          <w:szCs w:val="28"/>
        </w:rPr>
        <w:t>ề</w:t>
      </w:r>
      <w:r>
        <w:rPr>
          <w:rFonts w:ascii="Times New Roman" w:hAnsi="Times New Roman"/>
          <w:szCs w:val="28"/>
        </w:rPr>
        <w:t xml:space="preserve"> chuy</w:t>
      </w:r>
      <w:r w:rsidRPr="007128CE">
        <w:rPr>
          <w:rFonts w:ascii="Times New Roman" w:hAnsi="Times New Roman"/>
          <w:szCs w:val="28"/>
        </w:rPr>
        <w:t>ê</w:t>
      </w:r>
      <w:r>
        <w:rPr>
          <w:rFonts w:ascii="Times New Roman" w:hAnsi="Times New Roman"/>
          <w:szCs w:val="28"/>
        </w:rPr>
        <w:t>n m</w:t>
      </w:r>
      <w:r w:rsidRPr="007128CE">
        <w:rPr>
          <w:rFonts w:ascii="Times New Roman" w:hAnsi="Times New Roman"/>
          <w:szCs w:val="28"/>
        </w:rPr>
        <w:t>ô</w:t>
      </w:r>
      <w:r>
        <w:rPr>
          <w:rFonts w:ascii="Times New Roman" w:hAnsi="Times New Roman"/>
          <w:szCs w:val="28"/>
        </w:rPr>
        <w:t>n</w:t>
      </w:r>
      <w:r w:rsidR="00043DA1" w:rsidRPr="00A15B63">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xml:space="preserve">- </w:t>
      </w:r>
      <w:r w:rsidRPr="00A15B63">
        <w:rPr>
          <w:rFonts w:ascii="Times New Roman" w:hAnsi="Times New Roman"/>
          <w:szCs w:val="28"/>
        </w:rPr>
        <w:t xml:space="preserve">Môn Tiếng Anh thực hiện theo </w:t>
      </w:r>
      <w:r>
        <w:rPr>
          <w:rFonts w:ascii="Times New Roman" w:hAnsi="Times New Roman"/>
          <w:szCs w:val="28"/>
        </w:rPr>
        <w:t xml:space="preserve">PPCT và công văn số 1358/SGD&amp;ĐT </w:t>
      </w:r>
      <w:r w:rsidRPr="00A15B63">
        <w:rPr>
          <w:rFonts w:ascii="Times New Roman" w:hAnsi="Times New Roman"/>
          <w:szCs w:val="28"/>
        </w:rPr>
        <w:t>ngày 05/11/2010 của Sở GD</w:t>
      </w:r>
      <w:r>
        <w:rPr>
          <w:rFonts w:ascii="Times New Roman" w:hAnsi="Times New Roman"/>
          <w:szCs w:val="28"/>
        </w:rPr>
        <w:t>&amp;ĐT</w:t>
      </w:r>
      <w:r w:rsidRPr="00A15B63">
        <w:rPr>
          <w:rFonts w:ascii="Times New Roman" w:hAnsi="Times New Roman"/>
          <w:szCs w:val="28"/>
        </w:rPr>
        <w:t xml:space="preserve"> Hải Dương</w:t>
      </w:r>
      <w:r w:rsidR="00483E3D">
        <w:rPr>
          <w:rFonts w:ascii="Times New Roman" w:hAnsi="Times New Roman"/>
          <w:szCs w:val="28"/>
        </w:rPr>
        <w:t>, th</w:t>
      </w:r>
      <w:r w:rsidR="00483E3D" w:rsidRPr="00483E3D">
        <w:rPr>
          <w:rFonts w:ascii="Times New Roman" w:hAnsi="Times New Roman"/>
          <w:szCs w:val="28"/>
        </w:rPr>
        <w:t>ực</w:t>
      </w:r>
      <w:r w:rsidR="00483E3D">
        <w:rPr>
          <w:rFonts w:ascii="Times New Roman" w:hAnsi="Times New Roman"/>
          <w:szCs w:val="28"/>
        </w:rPr>
        <w:t xml:space="preserve"> hi</w:t>
      </w:r>
      <w:r w:rsidR="00483E3D" w:rsidRPr="00483E3D">
        <w:rPr>
          <w:rFonts w:ascii="Times New Roman" w:hAnsi="Times New Roman"/>
          <w:szCs w:val="28"/>
        </w:rPr>
        <w:t>ện</w:t>
      </w:r>
      <w:r w:rsidR="00483E3D">
        <w:rPr>
          <w:rFonts w:ascii="Times New Roman" w:hAnsi="Times New Roman"/>
          <w:szCs w:val="28"/>
        </w:rPr>
        <w:t xml:space="preserve"> ch</w:t>
      </w:r>
      <w:r w:rsidR="00483E3D" w:rsidRPr="00483E3D">
        <w:rPr>
          <w:rFonts w:ascii="Times New Roman" w:hAnsi="Times New Roman"/>
          <w:szCs w:val="28"/>
        </w:rPr>
        <w:t>ươ</w:t>
      </w:r>
      <w:r w:rsidR="00483E3D">
        <w:rPr>
          <w:rFonts w:ascii="Times New Roman" w:hAnsi="Times New Roman"/>
          <w:szCs w:val="28"/>
        </w:rPr>
        <w:t>ng tr</w:t>
      </w:r>
      <w:r w:rsidR="00483E3D" w:rsidRPr="00483E3D">
        <w:rPr>
          <w:rFonts w:ascii="Times New Roman" w:hAnsi="Times New Roman"/>
          <w:szCs w:val="28"/>
        </w:rPr>
        <w:t>ình</w:t>
      </w:r>
      <w:r w:rsidR="00483E3D">
        <w:rPr>
          <w:rFonts w:ascii="Times New Roman" w:hAnsi="Times New Roman"/>
          <w:szCs w:val="28"/>
        </w:rPr>
        <w:t xml:space="preserve"> ti</w:t>
      </w:r>
      <w:r w:rsidR="00483E3D" w:rsidRPr="00483E3D">
        <w:rPr>
          <w:rFonts w:ascii="Times New Roman" w:hAnsi="Times New Roman"/>
          <w:szCs w:val="28"/>
        </w:rPr>
        <w:t>ếng</w:t>
      </w:r>
      <w:r w:rsidR="00483E3D">
        <w:rPr>
          <w:rFonts w:ascii="Times New Roman" w:hAnsi="Times New Roman"/>
          <w:szCs w:val="28"/>
        </w:rPr>
        <w:t xml:space="preserve"> Anh 10 n</w:t>
      </w:r>
      <w:r w:rsidR="00483E3D" w:rsidRPr="00483E3D">
        <w:rPr>
          <w:rFonts w:ascii="Times New Roman" w:hAnsi="Times New Roman"/>
          <w:szCs w:val="28"/>
        </w:rPr>
        <w:t>ă</w:t>
      </w:r>
      <w:r w:rsidR="00483E3D">
        <w:rPr>
          <w:rFonts w:ascii="Times New Roman" w:hAnsi="Times New Roman"/>
          <w:szCs w:val="28"/>
        </w:rPr>
        <w:t>m theo CV s</w:t>
      </w:r>
      <w:r w:rsidR="00483E3D" w:rsidRPr="00483E3D">
        <w:rPr>
          <w:rFonts w:ascii="Times New Roman" w:hAnsi="Times New Roman"/>
          <w:szCs w:val="28"/>
        </w:rPr>
        <w:t>ố</w:t>
      </w:r>
      <w:r w:rsidR="00483E3D">
        <w:rPr>
          <w:rFonts w:ascii="Times New Roman" w:hAnsi="Times New Roman"/>
          <w:szCs w:val="28"/>
        </w:rPr>
        <w:t xml:space="preserve"> 7982/BGD</w:t>
      </w:r>
      <w:r w:rsidR="00483E3D" w:rsidRPr="00483E3D">
        <w:rPr>
          <w:rFonts w:ascii="Times New Roman" w:hAnsi="Times New Roman"/>
          <w:szCs w:val="28"/>
        </w:rPr>
        <w:t>Đ</w:t>
      </w:r>
      <w:r w:rsidR="00483E3D">
        <w:rPr>
          <w:rFonts w:ascii="Times New Roman" w:hAnsi="Times New Roman"/>
          <w:szCs w:val="28"/>
        </w:rPr>
        <w:t>T- GDTrH, ng</w:t>
      </w:r>
      <w:r w:rsidR="00483E3D" w:rsidRPr="00483E3D">
        <w:rPr>
          <w:rFonts w:ascii="Times New Roman" w:hAnsi="Times New Roman"/>
          <w:szCs w:val="28"/>
        </w:rPr>
        <w:t>ày</w:t>
      </w:r>
      <w:r w:rsidR="00483E3D">
        <w:rPr>
          <w:rFonts w:ascii="Times New Roman" w:hAnsi="Times New Roman"/>
          <w:szCs w:val="28"/>
        </w:rPr>
        <w:t xml:space="preserve"> 01/11/2013 c</w:t>
      </w:r>
      <w:r w:rsidR="00483E3D" w:rsidRPr="00483E3D">
        <w:rPr>
          <w:rFonts w:ascii="Times New Roman" w:hAnsi="Times New Roman"/>
          <w:szCs w:val="28"/>
        </w:rPr>
        <w:t>ủa</w:t>
      </w:r>
      <w:r w:rsidR="00483E3D">
        <w:rPr>
          <w:rFonts w:ascii="Times New Roman" w:hAnsi="Times New Roman"/>
          <w:szCs w:val="28"/>
        </w:rPr>
        <w:t xml:space="preserve"> B</w:t>
      </w:r>
      <w:r w:rsidR="00483E3D" w:rsidRPr="00483E3D">
        <w:rPr>
          <w:rFonts w:ascii="Times New Roman" w:hAnsi="Times New Roman"/>
          <w:szCs w:val="28"/>
        </w:rPr>
        <w:t>ộ</w:t>
      </w:r>
      <w:r w:rsidR="00483E3D">
        <w:rPr>
          <w:rFonts w:ascii="Times New Roman" w:hAnsi="Times New Roman"/>
          <w:szCs w:val="28"/>
        </w:rPr>
        <w:t xml:space="preserve"> G</w:t>
      </w:r>
      <w:r w:rsidR="00483E3D" w:rsidRPr="00483E3D">
        <w:rPr>
          <w:rFonts w:ascii="Times New Roman" w:hAnsi="Times New Roman"/>
          <w:szCs w:val="28"/>
        </w:rPr>
        <w:t>DĐ</w:t>
      </w:r>
      <w:r w:rsidR="00483E3D">
        <w:rPr>
          <w:rFonts w:ascii="Times New Roman" w:hAnsi="Times New Roman"/>
          <w:szCs w:val="28"/>
        </w:rPr>
        <w:t>T</w:t>
      </w:r>
      <w:r w:rsidRPr="00A15B63">
        <w:rPr>
          <w:rFonts w:ascii="Times New Roman" w:hAnsi="Times New Roman"/>
          <w:szCs w:val="28"/>
        </w:rPr>
        <w:t xml:space="preserve">. </w:t>
      </w:r>
    </w:p>
    <w:p w:rsidR="00FB36B4" w:rsidRDefault="00043DA1" w:rsidP="008E6D1E">
      <w:pPr>
        <w:pStyle w:val="BodyText"/>
        <w:ind w:firstLine="720"/>
        <w:rPr>
          <w:rFonts w:ascii="Times New Roman" w:hAnsi="Times New Roman"/>
          <w:szCs w:val="28"/>
        </w:rPr>
      </w:pPr>
      <w:r w:rsidRPr="00A15B63">
        <w:rPr>
          <w:rFonts w:ascii="Times New Roman" w:hAnsi="Times New Roman"/>
          <w:szCs w:val="28"/>
        </w:rPr>
        <w:t>- Môn GDCD tích hợp các chủ đề về đạo đức, phổ biến và giáo dục pháp luật. Đưa nội dung giáo dục về Công ước Quyền trẻ em của Liên hiệp quốc vào môn GDCD lớp 9.</w:t>
      </w:r>
    </w:p>
    <w:p w:rsidR="00043DA1" w:rsidRPr="00A15B63" w:rsidRDefault="00FB36B4" w:rsidP="008E6D1E">
      <w:pPr>
        <w:pStyle w:val="BodyText"/>
        <w:ind w:firstLine="720"/>
        <w:rPr>
          <w:rFonts w:ascii="Times New Roman" w:hAnsi="Times New Roman"/>
          <w:szCs w:val="28"/>
        </w:rPr>
      </w:pPr>
      <w:r>
        <w:rPr>
          <w:rFonts w:ascii="Times New Roman" w:hAnsi="Times New Roman"/>
          <w:szCs w:val="28"/>
        </w:rPr>
        <w:t>-</w:t>
      </w:r>
      <w:r w:rsidR="00043DA1" w:rsidRPr="00A15B63">
        <w:rPr>
          <w:rFonts w:ascii="Times New Roman" w:hAnsi="Times New Roman"/>
          <w:szCs w:val="28"/>
        </w:rPr>
        <w:t xml:space="preserve"> Tổ chức giáo dục </w:t>
      </w:r>
      <w:r>
        <w:rPr>
          <w:rFonts w:ascii="Times New Roman" w:hAnsi="Times New Roman"/>
          <w:szCs w:val="28"/>
        </w:rPr>
        <w:t>ATGT</w:t>
      </w:r>
      <w:r w:rsidR="00043DA1" w:rsidRPr="00A15B63">
        <w:rPr>
          <w:rFonts w:ascii="Times New Roman" w:hAnsi="Times New Roman"/>
          <w:szCs w:val="28"/>
        </w:rPr>
        <w:t xml:space="preserve"> theo chương trình tập huấn tại </w:t>
      </w:r>
      <w:r>
        <w:rPr>
          <w:rFonts w:ascii="Times New Roman" w:hAnsi="Times New Roman"/>
          <w:szCs w:val="28"/>
        </w:rPr>
        <w:t>t</w:t>
      </w:r>
      <w:r w:rsidRPr="00FB36B4">
        <w:rPr>
          <w:rFonts w:ascii="Times New Roman" w:hAnsi="Times New Roman"/>
          <w:szCs w:val="28"/>
        </w:rPr>
        <w:t>ại</w:t>
      </w:r>
      <w:r>
        <w:rPr>
          <w:rFonts w:ascii="Times New Roman" w:hAnsi="Times New Roman"/>
          <w:szCs w:val="28"/>
        </w:rPr>
        <w:t xml:space="preserve"> PGD&amp;</w:t>
      </w:r>
      <w:r w:rsidRPr="00FB36B4">
        <w:rPr>
          <w:rFonts w:ascii="Times New Roman" w:hAnsi="Times New Roman"/>
          <w:szCs w:val="28"/>
        </w:rPr>
        <w:t>Đ</w:t>
      </w:r>
      <w:r>
        <w:rPr>
          <w:rFonts w:ascii="Times New Roman" w:hAnsi="Times New Roman"/>
          <w:szCs w:val="28"/>
        </w:rPr>
        <w:t>T ng</w:t>
      </w:r>
      <w:r w:rsidRPr="00FB36B4">
        <w:rPr>
          <w:rFonts w:ascii="Times New Roman" w:hAnsi="Times New Roman"/>
          <w:szCs w:val="28"/>
        </w:rPr>
        <w:t>ày</w:t>
      </w:r>
      <w:r>
        <w:rPr>
          <w:rFonts w:ascii="Times New Roman" w:hAnsi="Times New Roman"/>
          <w:szCs w:val="28"/>
        </w:rPr>
        <w:t xml:space="preserve"> 03/9/2019 </w:t>
      </w:r>
      <w:r w:rsidR="00043DA1">
        <w:rPr>
          <w:rFonts w:ascii="Times New Roman" w:hAnsi="Times New Roman"/>
          <w:szCs w:val="28"/>
        </w:rPr>
        <w:t>và cho HS,</w:t>
      </w:r>
      <w:r>
        <w:rPr>
          <w:rFonts w:ascii="Times New Roman" w:hAnsi="Times New Roman"/>
          <w:szCs w:val="28"/>
        </w:rPr>
        <w:t xml:space="preserve"> </w:t>
      </w:r>
      <w:r w:rsidR="00043DA1">
        <w:rPr>
          <w:rFonts w:ascii="Times New Roman" w:hAnsi="Times New Roman"/>
          <w:szCs w:val="28"/>
        </w:rPr>
        <w:t>GV đăng ký văn hóa giao thông từ đầu năm học; tổ chức dạy kỹ năng sống, đi trải nghiệm cho học sinh.</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Tổ chức tốt việc dạy tự chọn</w:t>
      </w:r>
      <w:r>
        <w:rPr>
          <w:rFonts w:ascii="Times New Roman" w:hAnsi="Times New Roman"/>
          <w:szCs w:val="28"/>
        </w:rPr>
        <w:t xml:space="preserve"> (</w:t>
      </w:r>
      <w:r w:rsidRPr="00A15B63">
        <w:rPr>
          <w:rFonts w:ascii="Times New Roman" w:hAnsi="Times New Roman"/>
          <w:szCs w:val="28"/>
        </w:rPr>
        <w:t>dạy tự</w:t>
      </w:r>
      <w:r>
        <w:rPr>
          <w:rFonts w:ascii="Times New Roman" w:hAnsi="Times New Roman"/>
          <w:szCs w:val="28"/>
        </w:rPr>
        <w:t xml:space="preserve"> chọn môn </w:t>
      </w:r>
      <w:r w:rsidR="00FB36B4">
        <w:rPr>
          <w:rFonts w:ascii="Times New Roman" w:hAnsi="Times New Roman"/>
          <w:szCs w:val="28"/>
        </w:rPr>
        <w:t>To</w:t>
      </w:r>
      <w:r w:rsidR="00FB36B4" w:rsidRPr="00FB36B4">
        <w:rPr>
          <w:rFonts w:ascii="Times New Roman" w:hAnsi="Times New Roman"/>
          <w:szCs w:val="28"/>
        </w:rPr>
        <w:t>án</w:t>
      </w:r>
      <w:r w:rsidR="00FB36B4">
        <w:rPr>
          <w:rFonts w:ascii="Times New Roman" w:hAnsi="Times New Roman"/>
          <w:szCs w:val="28"/>
        </w:rPr>
        <w:t xml:space="preserve"> v</w:t>
      </w:r>
      <w:r w:rsidR="00FB36B4" w:rsidRPr="00FB36B4">
        <w:rPr>
          <w:rFonts w:ascii="Times New Roman" w:hAnsi="Times New Roman"/>
          <w:szCs w:val="28"/>
        </w:rPr>
        <w:t>à</w:t>
      </w:r>
      <w:r w:rsidR="00FB36B4">
        <w:rPr>
          <w:rFonts w:ascii="Times New Roman" w:hAnsi="Times New Roman"/>
          <w:szCs w:val="28"/>
        </w:rPr>
        <w:t xml:space="preserve"> Ng</w:t>
      </w:r>
      <w:r w:rsidR="00FB36B4" w:rsidRPr="00FB36B4">
        <w:rPr>
          <w:rFonts w:ascii="Times New Roman" w:hAnsi="Times New Roman"/>
          <w:szCs w:val="28"/>
        </w:rPr>
        <w:t>ữ</w:t>
      </w:r>
      <w:r w:rsidR="00FB36B4">
        <w:rPr>
          <w:rFonts w:ascii="Times New Roman" w:hAnsi="Times New Roman"/>
          <w:szCs w:val="28"/>
        </w:rPr>
        <w:t xml:space="preserve"> V</w:t>
      </w:r>
      <w:r w:rsidR="00FB36B4" w:rsidRPr="00FB36B4">
        <w:rPr>
          <w:rFonts w:ascii="Times New Roman" w:hAnsi="Times New Roman"/>
          <w:szCs w:val="28"/>
        </w:rPr>
        <w:t>ă</w:t>
      </w:r>
      <w:r w:rsidR="00FB36B4">
        <w:rPr>
          <w:rFonts w:ascii="Times New Roman" w:hAnsi="Times New Roman"/>
          <w:szCs w:val="28"/>
        </w:rPr>
        <w:t xml:space="preserve">n khối </w:t>
      </w:r>
      <w:r>
        <w:rPr>
          <w:rFonts w:ascii="Times New Roman" w:hAnsi="Times New Roman"/>
          <w:szCs w:val="28"/>
        </w:rPr>
        <w:t>9, môn Tin khối 6</w:t>
      </w:r>
      <w:r w:rsidR="00FB36B4">
        <w:rPr>
          <w:rFonts w:ascii="Times New Roman" w:hAnsi="Times New Roman"/>
          <w:szCs w:val="28"/>
        </w:rPr>
        <w:t>,7,8</w:t>
      </w:r>
      <w:r>
        <w:rPr>
          <w:rFonts w:ascii="Times New Roman" w:hAnsi="Times New Roman"/>
          <w:szCs w:val="28"/>
        </w:rPr>
        <w:t>)</w:t>
      </w:r>
      <w:r w:rsidRPr="00A15B63">
        <w:rPr>
          <w:rFonts w:ascii="Times New Roman" w:hAnsi="Times New Roman"/>
          <w:szCs w:val="28"/>
        </w:rPr>
        <w:t xml:space="preserve">. Kiểm tra đánh giá kết quả học tập CĐTC của môn học thực hiện theo quy định tại </w:t>
      </w:r>
      <w:r>
        <w:rPr>
          <w:rFonts w:ascii="Times New Roman" w:hAnsi="Times New Roman"/>
          <w:szCs w:val="28"/>
        </w:rPr>
        <w:t>Thông tư 58/2011 của Bộ.</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xml:space="preserve">- </w:t>
      </w:r>
      <w:r w:rsidRPr="00A15B63">
        <w:rPr>
          <w:rFonts w:ascii="Times New Roman" w:hAnsi="Times New Roman"/>
          <w:szCs w:val="28"/>
        </w:rPr>
        <w:t>Dạy chương trình Lịch sử</w:t>
      </w:r>
      <w:r>
        <w:rPr>
          <w:rFonts w:ascii="Times New Roman" w:hAnsi="Times New Roman"/>
          <w:szCs w:val="28"/>
        </w:rPr>
        <w:t>, Địa lý, Ngữ văn</w:t>
      </w:r>
      <w:r w:rsidRPr="00A15B63">
        <w:rPr>
          <w:rFonts w:ascii="Times New Roman" w:hAnsi="Times New Roman"/>
          <w:szCs w:val="28"/>
        </w:rPr>
        <w:t xml:space="preserve"> địa phương</w:t>
      </w:r>
      <w:r>
        <w:rPr>
          <w:rFonts w:ascii="Times New Roman" w:hAnsi="Times New Roman"/>
          <w:szCs w:val="28"/>
        </w:rPr>
        <w:t xml:space="preserve"> theo Quyết định số 433 ngày 29/4/2014, CV số 563 ngày 06/5/2014 của Sở GDĐT</w:t>
      </w:r>
      <w:r w:rsidR="00483E3D">
        <w:rPr>
          <w:rFonts w:ascii="Times New Roman" w:hAnsi="Times New Roman"/>
          <w:szCs w:val="28"/>
        </w:rPr>
        <w:t>, Quy</w:t>
      </w:r>
      <w:r w:rsidR="00483E3D" w:rsidRPr="00483E3D">
        <w:rPr>
          <w:rFonts w:ascii="Times New Roman" w:hAnsi="Times New Roman"/>
          <w:szCs w:val="28"/>
        </w:rPr>
        <w:t>ết</w:t>
      </w:r>
      <w:r w:rsidR="00483E3D">
        <w:rPr>
          <w:rFonts w:ascii="Times New Roman" w:hAnsi="Times New Roman"/>
          <w:szCs w:val="28"/>
        </w:rPr>
        <w:t xml:space="preserve"> </w:t>
      </w:r>
      <w:r w:rsidR="00483E3D" w:rsidRPr="00483E3D">
        <w:rPr>
          <w:rFonts w:ascii="Times New Roman" w:hAnsi="Times New Roman"/>
          <w:szCs w:val="28"/>
        </w:rPr>
        <w:t>định</w:t>
      </w:r>
      <w:r w:rsidR="00483E3D">
        <w:rPr>
          <w:rFonts w:ascii="Times New Roman" w:hAnsi="Times New Roman"/>
          <w:szCs w:val="28"/>
        </w:rPr>
        <w:t xml:space="preserve"> s</w:t>
      </w:r>
      <w:r w:rsidR="00483E3D" w:rsidRPr="00483E3D">
        <w:rPr>
          <w:rFonts w:ascii="Times New Roman" w:hAnsi="Times New Roman"/>
          <w:szCs w:val="28"/>
        </w:rPr>
        <w:t>ố</w:t>
      </w:r>
      <w:r w:rsidR="00483E3D">
        <w:rPr>
          <w:rFonts w:ascii="Times New Roman" w:hAnsi="Times New Roman"/>
          <w:szCs w:val="28"/>
        </w:rPr>
        <w:t xml:space="preserve"> 1091</w:t>
      </w:r>
      <w:r w:rsidR="00FB36B4">
        <w:rPr>
          <w:rFonts w:ascii="Times New Roman" w:hAnsi="Times New Roman"/>
          <w:szCs w:val="28"/>
        </w:rPr>
        <w:t>/</w:t>
      </w:r>
      <w:r w:rsidR="00483E3D">
        <w:rPr>
          <w:rFonts w:ascii="Times New Roman" w:hAnsi="Times New Roman"/>
          <w:szCs w:val="28"/>
        </w:rPr>
        <w:t>Q</w:t>
      </w:r>
      <w:r w:rsidR="00483E3D" w:rsidRPr="00483E3D">
        <w:rPr>
          <w:rFonts w:ascii="Times New Roman" w:hAnsi="Times New Roman"/>
          <w:szCs w:val="28"/>
        </w:rPr>
        <w:t>Đ</w:t>
      </w:r>
      <w:r w:rsidR="00483E3D">
        <w:rPr>
          <w:rFonts w:ascii="Times New Roman" w:hAnsi="Times New Roman"/>
          <w:szCs w:val="28"/>
        </w:rPr>
        <w:t>- SGD</w:t>
      </w:r>
      <w:r w:rsidR="00483E3D" w:rsidRPr="00483E3D">
        <w:rPr>
          <w:rFonts w:ascii="Times New Roman" w:hAnsi="Times New Roman"/>
          <w:szCs w:val="28"/>
        </w:rPr>
        <w:t>Đ</w:t>
      </w:r>
      <w:r w:rsidR="00483E3D">
        <w:rPr>
          <w:rFonts w:ascii="Times New Roman" w:hAnsi="Times New Roman"/>
          <w:szCs w:val="28"/>
        </w:rPr>
        <w:t>T ng</w:t>
      </w:r>
      <w:r w:rsidR="00483E3D" w:rsidRPr="00483E3D">
        <w:rPr>
          <w:rFonts w:ascii="Times New Roman" w:hAnsi="Times New Roman"/>
          <w:szCs w:val="28"/>
        </w:rPr>
        <w:t>ày</w:t>
      </w:r>
      <w:r w:rsidR="00483E3D">
        <w:rPr>
          <w:rFonts w:ascii="Times New Roman" w:hAnsi="Times New Roman"/>
          <w:szCs w:val="28"/>
        </w:rPr>
        <w:t xml:space="preserve"> 10/8/2017 V/v ban h</w:t>
      </w:r>
      <w:r w:rsidR="00483E3D" w:rsidRPr="00483E3D">
        <w:rPr>
          <w:rFonts w:ascii="Times New Roman" w:hAnsi="Times New Roman"/>
          <w:szCs w:val="28"/>
        </w:rPr>
        <w:t>ành</w:t>
      </w:r>
      <w:r w:rsidR="00483E3D">
        <w:rPr>
          <w:rFonts w:ascii="Times New Roman" w:hAnsi="Times New Roman"/>
          <w:szCs w:val="28"/>
        </w:rPr>
        <w:t xml:space="preserve"> v</w:t>
      </w:r>
      <w:r w:rsidR="00483E3D" w:rsidRPr="00483E3D">
        <w:rPr>
          <w:rFonts w:ascii="Times New Roman" w:hAnsi="Times New Roman"/>
          <w:szCs w:val="28"/>
        </w:rPr>
        <w:t>à</w:t>
      </w:r>
      <w:r w:rsidR="00483E3D">
        <w:rPr>
          <w:rFonts w:ascii="Times New Roman" w:hAnsi="Times New Roman"/>
          <w:szCs w:val="28"/>
        </w:rPr>
        <w:t xml:space="preserve"> s</w:t>
      </w:r>
      <w:r w:rsidR="00483E3D" w:rsidRPr="00483E3D">
        <w:rPr>
          <w:rFonts w:ascii="Times New Roman" w:hAnsi="Times New Roman"/>
          <w:szCs w:val="28"/>
        </w:rPr>
        <w:t>ử</w:t>
      </w:r>
      <w:r w:rsidR="00483E3D">
        <w:rPr>
          <w:rFonts w:ascii="Times New Roman" w:hAnsi="Times New Roman"/>
          <w:szCs w:val="28"/>
        </w:rPr>
        <w:t xml:space="preserve"> d</w:t>
      </w:r>
      <w:r w:rsidR="00483E3D" w:rsidRPr="00483E3D">
        <w:rPr>
          <w:rFonts w:ascii="Times New Roman" w:hAnsi="Times New Roman"/>
          <w:szCs w:val="28"/>
        </w:rPr>
        <w:t>ụng</w:t>
      </w:r>
      <w:r w:rsidR="00483E3D">
        <w:rPr>
          <w:rFonts w:ascii="Times New Roman" w:hAnsi="Times New Roman"/>
          <w:szCs w:val="28"/>
        </w:rPr>
        <w:t xml:space="preserve"> T</w:t>
      </w:r>
      <w:r w:rsidR="00483E3D" w:rsidRPr="00483E3D">
        <w:rPr>
          <w:rFonts w:ascii="Times New Roman" w:hAnsi="Times New Roman"/>
          <w:szCs w:val="28"/>
        </w:rPr>
        <w:t>ài</w:t>
      </w:r>
      <w:r w:rsidR="00483E3D">
        <w:rPr>
          <w:rFonts w:ascii="Times New Roman" w:hAnsi="Times New Roman"/>
          <w:szCs w:val="28"/>
        </w:rPr>
        <w:t xml:space="preserve"> li</w:t>
      </w:r>
      <w:r w:rsidR="00483E3D" w:rsidRPr="00483E3D">
        <w:rPr>
          <w:rFonts w:ascii="Times New Roman" w:hAnsi="Times New Roman"/>
          <w:szCs w:val="28"/>
        </w:rPr>
        <w:t>ệu</w:t>
      </w:r>
      <w:r w:rsidR="00483E3D">
        <w:rPr>
          <w:rFonts w:ascii="Times New Roman" w:hAnsi="Times New Roman"/>
          <w:szCs w:val="28"/>
        </w:rPr>
        <w:t xml:space="preserve"> d</w:t>
      </w:r>
      <w:r w:rsidR="00483E3D" w:rsidRPr="00483E3D">
        <w:rPr>
          <w:rFonts w:ascii="Times New Roman" w:hAnsi="Times New Roman"/>
          <w:szCs w:val="28"/>
        </w:rPr>
        <w:t>ạy</w:t>
      </w:r>
      <w:r w:rsidR="00483E3D">
        <w:rPr>
          <w:rFonts w:ascii="Times New Roman" w:hAnsi="Times New Roman"/>
          <w:szCs w:val="28"/>
        </w:rPr>
        <w:t xml:space="preserve"> h</w:t>
      </w:r>
      <w:r w:rsidR="00483E3D" w:rsidRPr="00483E3D">
        <w:rPr>
          <w:rFonts w:ascii="Times New Roman" w:hAnsi="Times New Roman"/>
          <w:szCs w:val="28"/>
        </w:rPr>
        <w:t>ọc</w:t>
      </w:r>
      <w:r w:rsidR="00483E3D">
        <w:rPr>
          <w:rFonts w:ascii="Times New Roman" w:hAnsi="Times New Roman"/>
          <w:szCs w:val="28"/>
        </w:rPr>
        <w:t xml:space="preserve"> v</w:t>
      </w:r>
      <w:r w:rsidR="00483E3D" w:rsidRPr="00483E3D">
        <w:rPr>
          <w:rFonts w:ascii="Times New Roman" w:hAnsi="Times New Roman"/>
          <w:szCs w:val="28"/>
        </w:rPr>
        <w:t>à</w:t>
      </w:r>
      <w:r w:rsidR="00483E3D">
        <w:rPr>
          <w:rFonts w:ascii="Times New Roman" w:hAnsi="Times New Roman"/>
          <w:szCs w:val="28"/>
        </w:rPr>
        <w:t xml:space="preserve"> hư</w:t>
      </w:r>
      <w:r w:rsidR="00483E3D" w:rsidRPr="00483E3D">
        <w:rPr>
          <w:rFonts w:ascii="Times New Roman" w:hAnsi="Times New Roman"/>
          <w:szCs w:val="28"/>
        </w:rPr>
        <w:t>ớng</w:t>
      </w:r>
      <w:r w:rsidR="00483E3D">
        <w:rPr>
          <w:rFonts w:ascii="Times New Roman" w:hAnsi="Times New Roman"/>
          <w:szCs w:val="28"/>
        </w:rPr>
        <w:t xml:space="preserve"> d</w:t>
      </w:r>
      <w:r w:rsidR="00483E3D" w:rsidRPr="00483E3D">
        <w:rPr>
          <w:rFonts w:ascii="Times New Roman" w:hAnsi="Times New Roman"/>
          <w:szCs w:val="28"/>
        </w:rPr>
        <w:t>ẫn</w:t>
      </w:r>
      <w:r w:rsidR="00483E3D">
        <w:rPr>
          <w:rFonts w:ascii="Times New Roman" w:hAnsi="Times New Roman"/>
          <w:szCs w:val="28"/>
        </w:rPr>
        <w:t xml:space="preserve"> gi</w:t>
      </w:r>
      <w:r w:rsidR="00483E3D" w:rsidRPr="00483E3D">
        <w:rPr>
          <w:rFonts w:ascii="Times New Roman" w:hAnsi="Times New Roman"/>
          <w:szCs w:val="28"/>
        </w:rPr>
        <w:t>ảng</w:t>
      </w:r>
      <w:r w:rsidR="00483E3D">
        <w:rPr>
          <w:rFonts w:ascii="Times New Roman" w:hAnsi="Times New Roman"/>
          <w:szCs w:val="28"/>
        </w:rPr>
        <w:t xml:space="preserve"> d</w:t>
      </w:r>
      <w:r w:rsidR="00483E3D" w:rsidRPr="00483E3D">
        <w:rPr>
          <w:rFonts w:ascii="Times New Roman" w:hAnsi="Times New Roman"/>
          <w:szCs w:val="28"/>
        </w:rPr>
        <w:t>ạy</w:t>
      </w:r>
      <w:r w:rsidR="00483E3D">
        <w:rPr>
          <w:rFonts w:ascii="Times New Roman" w:hAnsi="Times New Roman"/>
          <w:szCs w:val="28"/>
        </w:rPr>
        <w:t xml:space="preserve"> L</w:t>
      </w:r>
      <w:r w:rsidR="00483E3D" w:rsidRPr="00483E3D">
        <w:rPr>
          <w:rFonts w:ascii="Times New Roman" w:hAnsi="Times New Roman"/>
          <w:szCs w:val="28"/>
        </w:rPr>
        <w:t>ịch</w:t>
      </w:r>
      <w:r w:rsidR="00483E3D">
        <w:rPr>
          <w:rFonts w:ascii="Times New Roman" w:hAnsi="Times New Roman"/>
          <w:szCs w:val="28"/>
        </w:rPr>
        <w:t xml:space="preserve"> s</w:t>
      </w:r>
      <w:r w:rsidR="00483E3D" w:rsidRPr="00483E3D">
        <w:rPr>
          <w:rFonts w:ascii="Times New Roman" w:hAnsi="Times New Roman"/>
          <w:szCs w:val="28"/>
        </w:rPr>
        <w:t>ử</w:t>
      </w:r>
      <w:r w:rsidR="00483E3D">
        <w:rPr>
          <w:rFonts w:ascii="Times New Roman" w:hAnsi="Times New Roman"/>
          <w:szCs w:val="28"/>
        </w:rPr>
        <w:t xml:space="preserve">, </w:t>
      </w:r>
      <w:r w:rsidR="00483E3D" w:rsidRPr="00483E3D">
        <w:rPr>
          <w:rFonts w:ascii="Times New Roman" w:hAnsi="Times New Roman"/>
          <w:szCs w:val="28"/>
        </w:rPr>
        <w:t>Địa</w:t>
      </w:r>
      <w:r w:rsidR="00483E3D">
        <w:rPr>
          <w:rFonts w:ascii="Times New Roman" w:hAnsi="Times New Roman"/>
          <w:szCs w:val="28"/>
        </w:rPr>
        <w:t xml:space="preserve"> l</w:t>
      </w:r>
      <w:r w:rsidR="00483E3D" w:rsidRPr="00483E3D">
        <w:rPr>
          <w:rFonts w:ascii="Times New Roman" w:hAnsi="Times New Roman"/>
          <w:szCs w:val="28"/>
        </w:rPr>
        <w:t>í</w:t>
      </w:r>
      <w:r w:rsidR="00483E3D">
        <w:rPr>
          <w:rFonts w:ascii="Times New Roman" w:hAnsi="Times New Roman"/>
          <w:szCs w:val="28"/>
        </w:rPr>
        <w:t>, Ng</w:t>
      </w:r>
      <w:r w:rsidR="00483E3D" w:rsidRPr="00483E3D">
        <w:rPr>
          <w:rFonts w:ascii="Times New Roman" w:hAnsi="Times New Roman"/>
          <w:szCs w:val="28"/>
        </w:rPr>
        <w:t>ữ</w:t>
      </w:r>
      <w:r w:rsidR="00483E3D">
        <w:rPr>
          <w:rFonts w:ascii="Times New Roman" w:hAnsi="Times New Roman"/>
          <w:szCs w:val="28"/>
        </w:rPr>
        <w:t xml:space="preserve"> v</w:t>
      </w:r>
      <w:r w:rsidR="00483E3D" w:rsidRPr="00483E3D">
        <w:rPr>
          <w:rFonts w:ascii="Times New Roman" w:hAnsi="Times New Roman"/>
          <w:szCs w:val="28"/>
        </w:rPr>
        <w:t>ă</w:t>
      </w:r>
      <w:r w:rsidR="00483E3D">
        <w:rPr>
          <w:rFonts w:ascii="Times New Roman" w:hAnsi="Times New Roman"/>
          <w:szCs w:val="28"/>
        </w:rPr>
        <w:t xml:space="preserve">n </w:t>
      </w:r>
      <w:r w:rsidR="00483E3D" w:rsidRPr="00483E3D">
        <w:rPr>
          <w:rFonts w:ascii="Times New Roman" w:hAnsi="Times New Roman"/>
          <w:szCs w:val="28"/>
        </w:rPr>
        <w:t>địa</w:t>
      </w:r>
      <w:r w:rsidR="00483E3D">
        <w:rPr>
          <w:rFonts w:ascii="Times New Roman" w:hAnsi="Times New Roman"/>
          <w:szCs w:val="28"/>
        </w:rPr>
        <w:t xml:space="preserve"> ph</w:t>
      </w:r>
      <w:r w:rsidR="00483E3D" w:rsidRPr="00483E3D">
        <w:rPr>
          <w:rFonts w:ascii="Times New Roman" w:hAnsi="Times New Roman"/>
          <w:szCs w:val="28"/>
        </w:rPr>
        <w:t>ươ</w:t>
      </w:r>
      <w:r w:rsidR="00483E3D">
        <w:rPr>
          <w:rFonts w:ascii="Times New Roman" w:hAnsi="Times New Roman"/>
          <w:szCs w:val="28"/>
        </w:rPr>
        <w:t>ng trong c</w:t>
      </w:r>
      <w:r w:rsidR="00483E3D" w:rsidRPr="00483E3D">
        <w:rPr>
          <w:rFonts w:ascii="Times New Roman" w:hAnsi="Times New Roman"/>
          <w:szCs w:val="28"/>
        </w:rPr>
        <w:t>ác</w:t>
      </w:r>
      <w:r w:rsidR="00483E3D">
        <w:rPr>
          <w:rFonts w:ascii="Times New Roman" w:hAnsi="Times New Roman"/>
          <w:szCs w:val="28"/>
        </w:rPr>
        <w:t xml:space="preserve"> trư</w:t>
      </w:r>
      <w:r w:rsidR="00483E3D" w:rsidRPr="00483E3D">
        <w:rPr>
          <w:rFonts w:ascii="Times New Roman" w:hAnsi="Times New Roman"/>
          <w:szCs w:val="28"/>
        </w:rPr>
        <w:t>ờng</w:t>
      </w:r>
      <w:r w:rsidR="00483E3D">
        <w:rPr>
          <w:rFonts w:ascii="Times New Roman" w:hAnsi="Times New Roman"/>
          <w:szCs w:val="28"/>
        </w:rPr>
        <w:t xml:space="preserve"> ph</w:t>
      </w:r>
      <w:r w:rsidR="00483E3D" w:rsidRPr="00483E3D">
        <w:rPr>
          <w:rFonts w:ascii="Times New Roman" w:hAnsi="Times New Roman"/>
          <w:szCs w:val="28"/>
        </w:rPr>
        <w:t>ổ</w:t>
      </w:r>
      <w:r w:rsidR="00483E3D">
        <w:rPr>
          <w:rFonts w:ascii="Times New Roman" w:hAnsi="Times New Roman"/>
          <w:szCs w:val="28"/>
        </w:rPr>
        <w:t xml:space="preserve"> th</w:t>
      </w:r>
      <w:r w:rsidR="00483E3D" w:rsidRPr="00483E3D">
        <w:rPr>
          <w:rFonts w:ascii="Times New Roman" w:hAnsi="Times New Roman"/>
          <w:szCs w:val="28"/>
        </w:rPr>
        <w:t>ô</w:t>
      </w:r>
      <w:r w:rsidR="00483E3D">
        <w:rPr>
          <w:rFonts w:ascii="Times New Roman" w:hAnsi="Times New Roman"/>
          <w:szCs w:val="28"/>
        </w:rPr>
        <w:t>ng t</w:t>
      </w:r>
      <w:r w:rsidR="00483E3D" w:rsidRPr="00483E3D">
        <w:rPr>
          <w:rFonts w:ascii="Times New Roman" w:hAnsi="Times New Roman"/>
          <w:szCs w:val="28"/>
        </w:rPr>
        <w:t>ỉnh</w:t>
      </w:r>
      <w:r w:rsidR="00483E3D">
        <w:rPr>
          <w:rFonts w:ascii="Times New Roman" w:hAnsi="Times New Roman"/>
          <w:szCs w:val="28"/>
        </w:rPr>
        <w:t xml:space="preserve"> H</w:t>
      </w:r>
      <w:r w:rsidR="00483E3D" w:rsidRPr="00483E3D">
        <w:rPr>
          <w:rFonts w:ascii="Times New Roman" w:hAnsi="Times New Roman"/>
          <w:szCs w:val="28"/>
        </w:rPr>
        <w:t>ải</w:t>
      </w:r>
      <w:r w:rsidR="00483E3D">
        <w:rPr>
          <w:rFonts w:ascii="Times New Roman" w:hAnsi="Times New Roman"/>
          <w:szCs w:val="28"/>
        </w:rPr>
        <w:t xml:space="preserve"> D</w:t>
      </w:r>
      <w:r w:rsidR="00483E3D" w:rsidRPr="00483E3D">
        <w:rPr>
          <w:rFonts w:ascii="Times New Roman" w:hAnsi="Times New Roman"/>
          <w:szCs w:val="28"/>
        </w:rPr>
        <w:t>ươ</w:t>
      </w:r>
      <w:r w:rsidR="00483E3D">
        <w:rPr>
          <w:rFonts w:ascii="Times New Roman" w:hAnsi="Times New Roman"/>
          <w:szCs w:val="28"/>
        </w:rPr>
        <w:t>ng</w:t>
      </w:r>
      <w:r w:rsidRPr="00A15B63">
        <w:rPr>
          <w:rFonts w:ascii="Times New Roman" w:hAnsi="Times New Roman"/>
          <w:szCs w:val="28"/>
        </w:rPr>
        <w:t xml:space="preserve">. </w:t>
      </w:r>
    </w:p>
    <w:p w:rsidR="00043DA1" w:rsidRDefault="00043DA1" w:rsidP="008E6D1E">
      <w:pPr>
        <w:pStyle w:val="BodyText"/>
        <w:ind w:firstLine="720"/>
        <w:rPr>
          <w:rFonts w:ascii="Times New Roman" w:hAnsi="Times New Roman"/>
          <w:szCs w:val="28"/>
        </w:rPr>
      </w:pPr>
      <w:r>
        <w:rPr>
          <w:rFonts w:ascii="Times New Roman" w:hAnsi="Times New Roman"/>
          <w:szCs w:val="28"/>
        </w:rPr>
        <w:t xml:space="preserve">- </w:t>
      </w:r>
      <w:r w:rsidRPr="00A15B63">
        <w:rPr>
          <w:rFonts w:ascii="Times New Roman" w:hAnsi="Times New Roman"/>
          <w:szCs w:val="28"/>
        </w:rPr>
        <w:t>Tổ chức giáo dục hướng ngh</w:t>
      </w:r>
      <w:r>
        <w:rPr>
          <w:rFonts w:ascii="Times New Roman" w:hAnsi="Times New Roman"/>
          <w:szCs w:val="28"/>
        </w:rPr>
        <w:t>iệp cho học sinh lớp 9: 9 tiết/</w:t>
      </w:r>
      <w:r w:rsidRPr="00A15B63">
        <w:rPr>
          <w:rFonts w:ascii="Times New Roman" w:hAnsi="Times New Roman"/>
          <w:szCs w:val="28"/>
        </w:rPr>
        <w:t>năm</w:t>
      </w:r>
      <w:r>
        <w:rPr>
          <w:rFonts w:ascii="Times New Roman" w:hAnsi="Times New Roman"/>
          <w:szCs w:val="28"/>
        </w:rPr>
        <w:t xml:space="preserve"> (g</w:t>
      </w:r>
      <w:r w:rsidRPr="00A15B63">
        <w:rPr>
          <w:rFonts w:ascii="Times New Roman" w:hAnsi="Times New Roman"/>
          <w:szCs w:val="28"/>
        </w:rPr>
        <w:t>iảng dạy vào 3 buổi). Trong quá trình thực hiện cần hướng dẫn học si</w:t>
      </w:r>
      <w:r>
        <w:rPr>
          <w:rFonts w:ascii="Times New Roman" w:hAnsi="Times New Roman"/>
          <w:szCs w:val="28"/>
        </w:rPr>
        <w:t>nh lựa chọn con đường học lên (</w:t>
      </w:r>
      <w:r w:rsidRPr="00A15B63">
        <w:rPr>
          <w:rFonts w:ascii="Times New Roman" w:hAnsi="Times New Roman"/>
          <w:szCs w:val="28"/>
        </w:rPr>
        <w:t>THPT, GDTX, TCCN, học nghề).</w:t>
      </w:r>
      <w:r>
        <w:rPr>
          <w:rFonts w:ascii="Times New Roman" w:hAnsi="Times New Roman"/>
          <w:szCs w:val="28"/>
        </w:rPr>
        <w:t xml:space="preserve"> Dạy nghề </w:t>
      </w:r>
      <w:r w:rsidR="00FB36B4">
        <w:rPr>
          <w:rFonts w:ascii="Times New Roman" w:hAnsi="Times New Roman"/>
          <w:szCs w:val="28"/>
        </w:rPr>
        <w:t>PT (nghề điện dân dụng) cho HS K</w:t>
      </w:r>
      <w:r>
        <w:rPr>
          <w:rFonts w:ascii="Times New Roman" w:hAnsi="Times New Roman"/>
          <w:szCs w:val="28"/>
        </w:rPr>
        <w:t>9.</w:t>
      </w:r>
    </w:p>
    <w:p w:rsidR="00F55EE4" w:rsidRDefault="00043DA1" w:rsidP="008E6D1E">
      <w:pPr>
        <w:pStyle w:val="BodyText"/>
        <w:ind w:firstLine="720"/>
        <w:rPr>
          <w:rFonts w:ascii="Times New Roman" w:hAnsi="Times New Roman"/>
          <w:szCs w:val="28"/>
        </w:rPr>
      </w:pPr>
      <w:r w:rsidRPr="00A15B63">
        <w:rPr>
          <w:rFonts w:ascii="Times New Roman" w:hAnsi="Times New Roman"/>
          <w:szCs w:val="28"/>
        </w:rPr>
        <w:t xml:space="preserve">- Tổ chức GDNGLL: </w:t>
      </w:r>
      <w:r>
        <w:rPr>
          <w:rFonts w:ascii="Times New Roman" w:hAnsi="Times New Roman"/>
          <w:szCs w:val="28"/>
        </w:rPr>
        <w:t xml:space="preserve">Nhà trường xây dựng kế hoạch chung về HĐNGLL. </w:t>
      </w:r>
      <w:r w:rsidRPr="00A15B63">
        <w:rPr>
          <w:rFonts w:ascii="Times New Roman" w:hAnsi="Times New Roman"/>
          <w:szCs w:val="28"/>
        </w:rPr>
        <w:t xml:space="preserve">Thực hiệnđủ các chủ đề của mỗi tháng. Ngày 5/9, 20/11, 26/3 tổ chức hoạt động </w:t>
      </w:r>
      <w:r>
        <w:rPr>
          <w:rFonts w:ascii="Times New Roman" w:hAnsi="Times New Roman"/>
          <w:szCs w:val="28"/>
        </w:rPr>
        <w:t>tập thể</w:t>
      </w:r>
      <w:r w:rsidRPr="00A15B63">
        <w:rPr>
          <w:rFonts w:ascii="Times New Roman" w:hAnsi="Times New Roman"/>
          <w:szCs w:val="28"/>
        </w:rPr>
        <w:t xml:space="preserve">. Các tháng còn lại tổ chức theo quy mô </w:t>
      </w:r>
      <w:r>
        <w:rPr>
          <w:rFonts w:ascii="Times New Roman" w:hAnsi="Times New Roman"/>
          <w:szCs w:val="28"/>
        </w:rPr>
        <w:t xml:space="preserve">khối, </w:t>
      </w:r>
      <w:r w:rsidRPr="00A15B63">
        <w:rPr>
          <w:rFonts w:ascii="Times New Roman" w:hAnsi="Times New Roman"/>
          <w:szCs w:val="28"/>
        </w:rPr>
        <w:t xml:space="preserve">lớp với thời lượng </w:t>
      </w:r>
      <w:r>
        <w:rPr>
          <w:rFonts w:ascii="Times New Roman" w:hAnsi="Times New Roman"/>
          <w:szCs w:val="28"/>
        </w:rPr>
        <w:t>2 tiết/</w:t>
      </w:r>
      <w:r w:rsidRPr="00A15B63">
        <w:rPr>
          <w:rFonts w:ascii="Times New Roman" w:hAnsi="Times New Roman"/>
          <w:szCs w:val="28"/>
        </w:rPr>
        <w:t>tháng t</w:t>
      </w:r>
      <w:r>
        <w:rPr>
          <w:rFonts w:ascii="Times New Roman" w:hAnsi="Times New Roman"/>
          <w:szCs w:val="28"/>
        </w:rPr>
        <w:t xml:space="preserve">heo chủ điểm của từng </w:t>
      </w:r>
      <w:r w:rsidRPr="00A15B63">
        <w:rPr>
          <w:rFonts w:ascii="Times New Roman" w:hAnsi="Times New Roman"/>
          <w:szCs w:val="28"/>
        </w:rPr>
        <w:t>tháng (</w:t>
      </w:r>
      <w:r>
        <w:rPr>
          <w:rFonts w:ascii="Times New Roman" w:hAnsi="Times New Roman"/>
          <w:szCs w:val="28"/>
        </w:rPr>
        <w:t>Đoàn đội và GVCN</w:t>
      </w:r>
      <w:r w:rsidRPr="00A15B63">
        <w:rPr>
          <w:rFonts w:ascii="Times New Roman" w:hAnsi="Times New Roman"/>
          <w:szCs w:val="28"/>
        </w:rPr>
        <w:t xml:space="preserve"> xây</w:t>
      </w:r>
      <w:r>
        <w:rPr>
          <w:rFonts w:ascii="Times New Roman" w:hAnsi="Times New Roman"/>
          <w:szCs w:val="28"/>
        </w:rPr>
        <w:t xml:space="preserve"> dựng kế hoạch cụ thể </w:t>
      </w:r>
      <w:r w:rsidRPr="00A15B63">
        <w:rPr>
          <w:rFonts w:ascii="Times New Roman" w:hAnsi="Times New Roman"/>
          <w:szCs w:val="28"/>
        </w:rPr>
        <w:t>thể hiện rõ: mục tiêu, hình thức, nội dung, phương pháp, cách thức tổ chức, thời gian, địa điểm, lực lượng tham gia, n</w:t>
      </w:r>
      <w:r w:rsidR="00F55EE4">
        <w:rPr>
          <w:rFonts w:ascii="Times New Roman" w:hAnsi="Times New Roman"/>
          <w:szCs w:val="28"/>
        </w:rPr>
        <w:t>gười ph</w:t>
      </w:r>
      <w:r w:rsidR="00F55EE4" w:rsidRPr="00F55EE4">
        <w:rPr>
          <w:rFonts w:ascii="Times New Roman" w:hAnsi="Times New Roman"/>
          <w:szCs w:val="28"/>
        </w:rPr>
        <w:t>ụ</w:t>
      </w:r>
      <w:r>
        <w:rPr>
          <w:rFonts w:ascii="Times New Roman" w:hAnsi="Times New Roman"/>
          <w:szCs w:val="28"/>
        </w:rPr>
        <w:t xml:space="preserve"> trách, thực hiện</w:t>
      </w:r>
      <w:r w:rsidRPr="00A15B63">
        <w:rPr>
          <w:rFonts w:ascii="Times New Roman" w:hAnsi="Times New Roman"/>
          <w:szCs w:val="28"/>
        </w:rPr>
        <w:t>).</w:t>
      </w:r>
    </w:p>
    <w:p w:rsidR="00043DA1" w:rsidRPr="00A15B63" w:rsidRDefault="00F55EE4" w:rsidP="008E6D1E">
      <w:pPr>
        <w:pStyle w:val="BodyText"/>
        <w:ind w:firstLine="720"/>
        <w:rPr>
          <w:rFonts w:ascii="Times New Roman" w:hAnsi="Times New Roman"/>
          <w:szCs w:val="28"/>
        </w:rPr>
      </w:pPr>
      <w:r>
        <w:rPr>
          <w:rFonts w:ascii="Times New Roman" w:hAnsi="Times New Roman"/>
          <w:szCs w:val="28"/>
        </w:rPr>
        <w:t>- T</w:t>
      </w:r>
      <w:r w:rsidRPr="00F55EE4">
        <w:rPr>
          <w:rFonts w:ascii="Times New Roman" w:hAnsi="Times New Roman"/>
          <w:szCs w:val="28"/>
        </w:rPr>
        <w:t>ổ</w:t>
      </w:r>
      <w:r>
        <w:rPr>
          <w:rFonts w:ascii="Times New Roman" w:hAnsi="Times New Roman"/>
          <w:szCs w:val="28"/>
        </w:rPr>
        <w:t xml:space="preserve"> ch</w:t>
      </w:r>
      <w:r w:rsidRPr="00F55EE4">
        <w:rPr>
          <w:rFonts w:ascii="Times New Roman" w:hAnsi="Times New Roman"/>
          <w:szCs w:val="28"/>
        </w:rPr>
        <w:t>ức</w:t>
      </w:r>
      <w:r>
        <w:rPr>
          <w:rFonts w:ascii="Times New Roman" w:hAnsi="Times New Roman"/>
          <w:szCs w:val="28"/>
        </w:rPr>
        <w:t xml:space="preserve"> d</w:t>
      </w:r>
      <w:r w:rsidRPr="00F55EE4">
        <w:rPr>
          <w:rFonts w:ascii="Times New Roman" w:hAnsi="Times New Roman"/>
          <w:szCs w:val="28"/>
        </w:rPr>
        <w:t>ạy</w:t>
      </w:r>
      <w:r>
        <w:rPr>
          <w:rFonts w:ascii="Times New Roman" w:hAnsi="Times New Roman"/>
          <w:szCs w:val="28"/>
        </w:rPr>
        <w:t xml:space="preserve"> </w:t>
      </w:r>
      <w:r w:rsidRPr="00F55EE4">
        <w:rPr>
          <w:rFonts w:ascii="Times New Roman" w:hAnsi="Times New Roman"/>
          <w:szCs w:val="28"/>
        </w:rPr>
        <w:t>đại</w:t>
      </w:r>
      <w:r>
        <w:rPr>
          <w:rFonts w:ascii="Times New Roman" w:hAnsi="Times New Roman"/>
          <w:szCs w:val="28"/>
        </w:rPr>
        <w:t xml:space="preserve"> tr</w:t>
      </w:r>
      <w:r w:rsidRPr="00F55EE4">
        <w:rPr>
          <w:rFonts w:ascii="Times New Roman" w:hAnsi="Times New Roman"/>
          <w:szCs w:val="28"/>
        </w:rPr>
        <w:t>à</w:t>
      </w:r>
      <w:r>
        <w:rPr>
          <w:rFonts w:ascii="Times New Roman" w:hAnsi="Times New Roman"/>
          <w:szCs w:val="28"/>
        </w:rPr>
        <w:t xml:space="preserve"> t</w:t>
      </w:r>
      <w:r w:rsidRPr="00F55EE4">
        <w:rPr>
          <w:rFonts w:ascii="Times New Roman" w:hAnsi="Times New Roman"/>
          <w:szCs w:val="28"/>
        </w:rPr>
        <w:t>ài</w:t>
      </w:r>
      <w:r>
        <w:rPr>
          <w:rFonts w:ascii="Times New Roman" w:hAnsi="Times New Roman"/>
          <w:szCs w:val="28"/>
        </w:rPr>
        <w:t xml:space="preserve"> li</w:t>
      </w:r>
      <w:r w:rsidRPr="00F55EE4">
        <w:rPr>
          <w:rFonts w:ascii="Times New Roman" w:hAnsi="Times New Roman"/>
          <w:szCs w:val="28"/>
        </w:rPr>
        <w:t>ệu</w:t>
      </w:r>
      <w:r>
        <w:rPr>
          <w:rFonts w:ascii="Times New Roman" w:hAnsi="Times New Roman"/>
          <w:szCs w:val="28"/>
        </w:rPr>
        <w:t xml:space="preserve"> “Ch</w:t>
      </w:r>
      <w:r w:rsidRPr="00F55EE4">
        <w:rPr>
          <w:rFonts w:ascii="Times New Roman" w:hAnsi="Times New Roman"/>
          <w:szCs w:val="28"/>
        </w:rPr>
        <w:t>ă</w:t>
      </w:r>
      <w:r>
        <w:rPr>
          <w:rFonts w:ascii="Times New Roman" w:hAnsi="Times New Roman"/>
          <w:szCs w:val="28"/>
        </w:rPr>
        <w:t>m s</w:t>
      </w:r>
      <w:r w:rsidRPr="00F55EE4">
        <w:rPr>
          <w:rFonts w:ascii="Times New Roman" w:hAnsi="Times New Roman"/>
          <w:szCs w:val="28"/>
        </w:rPr>
        <w:t>óc</w:t>
      </w:r>
      <w:r>
        <w:rPr>
          <w:rFonts w:ascii="Times New Roman" w:hAnsi="Times New Roman"/>
          <w:szCs w:val="28"/>
        </w:rPr>
        <w:t xml:space="preserve"> m</w:t>
      </w:r>
      <w:r w:rsidRPr="00F55EE4">
        <w:rPr>
          <w:rFonts w:ascii="Times New Roman" w:hAnsi="Times New Roman"/>
          <w:szCs w:val="28"/>
        </w:rPr>
        <w:t>ắt</w:t>
      </w:r>
      <w:r>
        <w:rPr>
          <w:rFonts w:ascii="Times New Roman" w:hAnsi="Times New Roman"/>
          <w:szCs w:val="28"/>
        </w:rPr>
        <w:t xml:space="preserve"> v</w:t>
      </w:r>
      <w:r w:rsidRPr="00F55EE4">
        <w:rPr>
          <w:rFonts w:ascii="Times New Roman" w:hAnsi="Times New Roman"/>
          <w:szCs w:val="28"/>
        </w:rPr>
        <w:t>à</w:t>
      </w:r>
      <w:r>
        <w:rPr>
          <w:rFonts w:ascii="Times New Roman" w:hAnsi="Times New Roman"/>
          <w:szCs w:val="28"/>
        </w:rPr>
        <w:t xml:space="preserve"> ph</w:t>
      </w:r>
      <w:r w:rsidRPr="00F55EE4">
        <w:rPr>
          <w:rFonts w:ascii="Times New Roman" w:hAnsi="Times New Roman"/>
          <w:szCs w:val="28"/>
        </w:rPr>
        <w:t>òng</w:t>
      </w:r>
      <w:r>
        <w:rPr>
          <w:rFonts w:ascii="Times New Roman" w:hAnsi="Times New Roman"/>
          <w:szCs w:val="28"/>
        </w:rPr>
        <w:t xml:space="preserve"> ch</w:t>
      </w:r>
      <w:r w:rsidRPr="00F55EE4">
        <w:rPr>
          <w:rFonts w:ascii="Times New Roman" w:hAnsi="Times New Roman"/>
          <w:szCs w:val="28"/>
        </w:rPr>
        <w:t>ống</w:t>
      </w:r>
      <w:r>
        <w:rPr>
          <w:rFonts w:ascii="Times New Roman" w:hAnsi="Times New Roman"/>
          <w:szCs w:val="28"/>
        </w:rPr>
        <w:t xml:space="preserve"> m</w:t>
      </w:r>
      <w:r w:rsidRPr="00F55EE4">
        <w:rPr>
          <w:rFonts w:ascii="Times New Roman" w:hAnsi="Times New Roman"/>
          <w:szCs w:val="28"/>
        </w:rPr>
        <w:t>ù</w:t>
      </w:r>
      <w:r>
        <w:rPr>
          <w:rFonts w:ascii="Times New Roman" w:hAnsi="Times New Roman"/>
          <w:szCs w:val="28"/>
        </w:rPr>
        <w:t xml:space="preserve"> l</w:t>
      </w:r>
      <w:r w:rsidRPr="00F55EE4">
        <w:rPr>
          <w:rFonts w:ascii="Times New Roman" w:hAnsi="Times New Roman"/>
          <w:szCs w:val="28"/>
        </w:rPr>
        <w:t>òa</w:t>
      </w:r>
      <w:r>
        <w:rPr>
          <w:rFonts w:ascii="Times New Roman" w:hAnsi="Times New Roman"/>
          <w:szCs w:val="28"/>
        </w:rPr>
        <w:t xml:space="preserve">” cho HS theo </w:t>
      </w:r>
      <w:r w:rsidRPr="00F55EE4">
        <w:rPr>
          <w:rFonts w:ascii="Times New Roman" w:hAnsi="Times New Roman"/>
          <w:szCs w:val="28"/>
        </w:rPr>
        <w:t>đúng</w:t>
      </w:r>
      <w:r>
        <w:rPr>
          <w:rFonts w:ascii="Times New Roman" w:hAnsi="Times New Roman"/>
          <w:szCs w:val="28"/>
        </w:rPr>
        <w:t xml:space="preserve"> k</w:t>
      </w:r>
      <w:r w:rsidRPr="00F55EE4">
        <w:rPr>
          <w:rFonts w:ascii="Times New Roman" w:hAnsi="Times New Roman"/>
          <w:szCs w:val="28"/>
        </w:rPr>
        <w:t>ế</w:t>
      </w:r>
      <w:r>
        <w:rPr>
          <w:rFonts w:ascii="Times New Roman" w:hAnsi="Times New Roman"/>
          <w:szCs w:val="28"/>
        </w:rPr>
        <w:t xml:space="preserve"> ho</w:t>
      </w:r>
      <w:r w:rsidRPr="00F55EE4">
        <w:rPr>
          <w:rFonts w:ascii="Times New Roman" w:hAnsi="Times New Roman"/>
          <w:szCs w:val="28"/>
        </w:rPr>
        <w:t>ạch</w:t>
      </w:r>
      <w:r>
        <w:rPr>
          <w:rFonts w:ascii="Times New Roman" w:hAnsi="Times New Roman"/>
          <w:szCs w:val="28"/>
        </w:rPr>
        <w:t xml:space="preserve"> s</w:t>
      </w:r>
      <w:r w:rsidRPr="00F55EE4">
        <w:rPr>
          <w:rFonts w:ascii="Times New Roman" w:hAnsi="Times New Roman"/>
          <w:szCs w:val="28"/>
        </w:rPr>
        <w:t>ố</w:t>
      </w:r>
      <w:r>
        <w:rPr>
          <w:rFonts w:ascii="Times New Roman" w:hAnsi="Times New Roman"/>
          <w:szCs w:val="28"/>
        </w:rPr>
        <w:t xml:space="preserve"> 366</w:t>
      </w:r>
      <w:r>
        <w:rPr>
          <w:rFonts w:ascii="Times New Roman" w:hAnsi="Times New Roman"/>
          <w:szCs w:val="28"/>
          <w:vertAlign w:val="superscript"/>
        </w:rPr>
        <w:t>a</w:t>
      </w:r>
      <w:r>
        <w:rPr>
          <w:rFonts w:ascii="Times New Roman" w:hAnsi="Times New Roman"/>
          <w:szCs w:val="28"/>
        </w:rPr>
        <w:t xml:space="preserve"> /KH-MSHH, ng</w:t>
      </w:r>
      <w:r w:rsidRPr="00F55EE4">
        <w:rPr>
          <w:rFonts w:ascii="Times New Roman" w:hAnsi="Times New Roman"/>
          <w:szCs w:val="28"/>
        </w:rPr>
        <w:t>à</w:t>
      </w:r>
      <w:r>
        <w:rPr>
          <w:rFonts w:ascii="Times New Roman" w:hAnsi="Times New Roman"/>
          <w:szCs w:val="28"/>
        </w:rPr>
        <w:t>y 16/9/2019  c</w:t>
      </w:r>
      <w:r w:rsidRPr="00F55EE4">
        <w:rPr>
          <w:rFonts w:ascii="Times New Roman" w:hAnsi="Times New Roman"/>
          <w:szCs w:val="28"/>
        </w:rPr>
        <w:t>ủa</w:t>
      </w:r>
      <w:r>
        <w:rPr>
          <w:rFonts w:ascii="Times New Roman" w:hAnsi="Times New Roman"/>
          <w:szCs w:val="28"/>
        </w:rPr>
        <w:t xml:space="preserve"> Ph</w:t>
      </w:r>
      <w:r w:rsidRPr="00F55EE4">
        <w:rPr>
          <w:rFonts w:ascii="Times New Roman" w:hAnsi="Times New Roman"/>
          <w:szCs w:val="28"/>
        </w:rPr>
        <w:t>òng</w:t>
      </w:r>
      <w:r>
        <w:rPr>
          <w:rFonts w:ascii="Times New Roman" w:hAnsi="Times New Roman"/>
          <w:szCs w:val="28"/>
        </w:rPr>
        <w:t xml:space="preserve"> GD &amp;</w:t>
      </w:r>
      <w:r w:rsidRPr="00F55EE4">
        <w:rPr>
          <w:rFonts w:ascii="Times New Roman" w:hAnsi="Times New Roman"/>
          <w:szCs w:val="28"/>
        </w:rPr>
        <w:t>Đ</w:t>
      </w:r>
      <w:r>
        <w:rPr>
          <w:rFonts w:ascii="Times New Roman" w:hAnsi="Times New Roman"/>
          <w:szCs w:val="28"/>
        </w:rPr>
        <w:t>T huy</w:t>
      </w:r>
      <w:r w:rsidRPr="00F55EE4">
        <w:rPr>
          <w:rFonts w:ascii="Times New Roman" w:hAnsi="Times New Roman"/>
          <w:szCs w:val="28"/>
        </w:rPr>
        <w:t>ện</w:t>
      </w:r>
      <w:r>
        <w:rPr>
          <w:rFonts w:ascii="Times New Roman" w:hAnsi="Times New Roman"/>
          <w:szCs w:val="28"/>
        </w:rPr>
        <w:t xml:space="preserve"> Kinh M</w:t>
      </w:r>
      <w:r w:rsidRPr="00F55EE4">
        <w:rPr>
          <w:rFonts w:ascii="Times New Roman" w:hAnsi="Times New Roman"/>
          <w:szCs w:val="28"/>
        </w:rPr>
        <w:t>ô</w:t>
      </w:r>
      <w:r>
        <w:rPr>
          <w:rFonts w:ascii="Times New Roman" w:hAnsi="Times New Roman"/>
          <w:szCs w:val="28"/>
        </w:rPr>
        <w:t xml:space="preserve">n. </w:t>
      </w:r>
      <w:r w:rsidR="00043DA1">
        <w:rPr>
          <w:rFonts w:ascii="Times New Roman" w:hAnsi="Times New Roman"/>
          <w:szCs w:val="28"/>
        </w:rPr>
        <w:t xml:space="preserve"> </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Tổ chức dạy thêm </w:t>
      </w:r>
      <w:r>
        <w:rPr>
          <w:rFonts w:ascii="Times New Roman" w:hAnsi="Times New Roman"/>
          <w:szCs w:val="28"/>
        </w:rPr>
        <w:t xml:space="preserve">học thêm </w:t>
      </w:r>
      <w:r w:rsidRPr="00A15B63">
        <w:rPr>
          <w:rFonts w:ascii="Times New Roman" w:hAnsi="Times New Roman"/>
          <w:szCs w:val="28"/>
        </w:rPr>
        <w:t xml:space="preserve">nghiêm túc </w:t>
      </w:r>
      <w:r>
        <w:rPr>
          <w:rFonts w:ascii="Times New Roman" w:hAnsi="Times New Roman"/>
          <w:szCs w:val="28"/>
        </w:rPr>
        <w:t>khi được Phòng GDĐT</w:t>
      </w:r>
      <w:r w:rsidRPr="00A15B63">
        <w:rPr>
          <w:rFonts w:ascii="Times New Roman" w:hAnsi="Times New Roman"/>
          <w:szCs w:val="28"/>
        </w:rPr>
        <w:t xml:space="preserve"> cấp giấy phép. BGH tổ chức kiểm tra kế hoạch, nội dung giảng dạy, chỉ đạo kiểm tra chất </w:t>
      </w:r>
      <w:r w:rsidRPr="00A15B63">
        <w:rPr>
          <w:rFonts w:ascii="Times New Roman" w:hAnsi="Times New Roman"/>
          <w:szCs w:val="28"/>
        </w:rPr>
        <w:lastRenderedPageBreak/>
        <w:t>lượng dạy thêm định kỳ, thông báo kết quả cho CMHS.</w:t>
      </w:r>
      <w:r>
        <w:rPr>
          <w:rFonts w:ascii="Times New Roman" w:hAnsi="Times New Roman"/>
          <w:szCs w:val="28"/>
        </w:rPr>
        <w:t xml:space="preserve"> Cho giáo viên đăng ký không dạy thêm ngoài nhà trường.</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Giáo dục tập thể (theo CV số 1537/2014 của Bộ</w:t>
      </w:r>
      <w:r w:rsidR="00483E3D">
        <w:rPr>
          <w:rFonts w:ascii="Times New Roman" w:hAnsi="Times New Roman"/>
          <w:szCs w:val="28"/>
        </w:rPr>
        <w:t xml:space="preserve"> GD</w:t>
      </w:r>
      <w:r w:rsidR="00483E3D" w:rsidRPr="00483E3D">
        <w:rPr>
          <w:rFonts w:ascii="Times New Roman" w:hAnsi="Times New Roman"/>
          <w:szCs w:val="28"/>
        </w:rPr>
        <w:t>Đ</w:t>
      </w:r>
      <w:r w:rsidR="00483E3D">
        <w:rPr>
          <w:rFonts w:ascii="Times New Roman" w:hAnsi="Times New Roman"/>
          <w:szCs w:val="28"/>
        </w:rPr>
        <w:t>T</w:t>
      </w:r>
      <w:r>
        <w:rPr>
          <w:rFonts w:ascii="Times New Roman" w:hAnsi="Times New Roman"/>
          <w:szCs w:val="28"/>
        </w:rPr>
        <w:t>)</w:t>
      </w:r>
      <w:r w:rsidR="00F55EE4">
        <w:rPr>
          <w:rFonts w:ascii="Times New Roman" w:hAnsi="Times New Roman"/>
          <w:szCs w:val="28"/>
        </w:rPr>
        <w:t>.</w:t>
      </w:r>
    </w:p>
    <w:p w:rsidR="00043DA1" w:rsidRDefault="00043DA1" w:rsidP="008E6D1E">
      <w:pPr>
        <w:pStyle w:val="BodyText"/>
        <w:rPr>
          <w:rFonts w:ascii="Times New Roman" w:hAnsi="Times New Roman"/>
          <w:szCs w:val="28"/>
        </w:rPr>
      </w:pPr>
      <w:r>
        <w:rPr>
          <w:rFonts w:ascii="Times New Roman" w:hAnsi="Times New Roman"/>
          <w:szCs w:val="28"/>
        </w:rPr>
        <w:t xml:space="preserve">       </w:t>
      </w:r>
      <w:r w:rsidRPr="00A15B63">
        <w:rPr>
          <w:rFonts w:ascii="Times New Roman" w:hAnsi="Times New Roman"/>
          <w:szCs w:val="28"/>
        </w:rPr>
        <w:t>+ Tiết chào cờ đầu tuần: Toàn thể CBGV, nhân viên và học sinh tham dự hát Quốc ca trên nền nhạc. Nội dung: Nhận xét, đánh giá tuần trước,</w:t>
      </w:r>
      <w:r>
        <w:rPr>
          <w:rFonts w:ascii="Times New Roman" w:hAnsi="Times New Roman"/>
          <w:szCs w:val="28"/>
        </w:rPr>
        <w:t xml:space="preserve"> nêu nhiệm vụ tuần sau và sinh hoạt Đội</w:t>
      </w:r>
      <w:r w:rsidRPr="00A15B63">
        <w:rPr>
          <w:rFonts w:ascii="Times New Roman" w:hAnsi="Times New Roman"/>
          <w:szCs w:val="28"/>
        </w:rPr>
        <w:t xml:space="preserve">. </w:t>
      </w:r>
    </w:p>
    <w:p w:rsidR="00043DA1" w:rsidRPr="00A15B63" w:rsidRDefault="00043DA1" w:rsidP="008E6D1E">
      <w:pPr>
        <w:pStyle w:val="BodyText"/>
        <w:rPr>
          <w:rFonts w:ascii="Times New Roman" w:hAnsi="Times New Roman"/>
          <w:szCs w:val="28"/>
        </w:rPr>
      </w:pPr>
      <w:r>
        <w:rPr>
          <w:rFonts w:ascii="Times New Roman" w:hAnsi="Times New Roman"/>
          <w:szCs w:val="28"/>
        </w:rPr>
        <w:t xml:space="preserve">       </w:t>
      </w:r>
      <w:r w:rsidRPr="00A15B63">
        <w:rPr>
          <w:rFonts w:ascii="Times New Roman" w:hAnsi="Times New Roman"/>
          <w:szCs w:val="28"/>
        </w:rPr>
        <w:t xml:space="preserve">+ Tiết sinh hoạt cuối tuần: Do giáo viên chủ nhiệm lớp xây dựng </w:t>
      </w:r>
      <w:r>
        <w:rPr>
          <w:rFonts w:ascii="Times New Roman" w:hAnsi="Times New Roman"/>
          <w:szCs w:val="28"/>
        </w:rPr>
        <w:t>kế hoạch và tổ chức thực hiện (</w:t>
      </w:r>
      <w:r w:rsidRPr="00A15B63">
        <w:rPr>
          <w:rFonts w:ascii="Times New Roman" w:hAnsi="Times New Roman"/>
          <w:szCs w:val="28"/>
        </w:rPr>
        <w:t>theo kế hoạch của nhà trường). Nội dung gồm; nhận xét, đánh giá các nền nếp hoạt động trong tuần, nêu nhiệm vụ tuần</w:t>
      </w:r>
      <w:r>
        <w:rPr>
          <w:rFonts w:ascii="Times New Roman" w:hAnsi="Times New Roman"/>
          <w:szCs w:val="28"/>
        </w:rPr>
        <w:t xml:space="preserve"> tới. Thời gia còn lại sinh hoạt</w:t>
      </w:r>
      <w:r w:rsidRPr="00A15B63">
        <w:rPr>
          <w:rFonts w:ascii="Times New Roman" w:hAnsi="Times New Roman"/>
          <w:szCs w:val="28"/>
        </w:rPr>
        <w:t xml:space="preserve"> theo các chủ đề</w:t>
      </w:r>
      <w:r>
        <w:rPr>
          <w:rFonts w:ascii="Times New Roman" w:hAnsi="Times New Roman"/>
          <w:szCs w:val="28"/>
        </w:rPr>
        <w:t>, đặc biệt lồng ghép với giáo dục kỹ năng sống cho học sinh</w:t>
      </w:r>
      <w:r w:rsidRPr="00A15B63">
        <w:rPr>
          <w:rFonts w:ascii="Times New Roman" w:hAnsi="Times New Roman"/>
          <w:szCs w:val="28"/>
        </w:rPr>
        <w:t>. Riêng tuần cuối của tháng dành cho sinh hoạt Đội</w:t>
      </w:r>
      <w:r>
        <w:rPr>
          <w:rFonts w:ascii="Times New Roman" w:hAnsi="Times New Roman"/>
          <w:szCs w:val="28"/>
        </w:rPr>
        <w:t>, giáo dục giới tính</w:t>
      </w:r>
      <w:r w:rsidRPr="00A15B63">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Giáo dục thể</w:t>
      </w:r>
      <w:r>
        <w:rPr>
          <w:rFonts w:ascii="Times New Roman" w:hAnsi="Times New Roman"/>
          <w:szCs w:val="28"/>
        </w:rPr>
        <w:t xml:space="preserve"> chất</w:t>
      </w:r>
    </w:p>
    <w:p w:rsidR="00043DA1" w:rsidRPr="00A15B63" w:rsidRDefault="00043DA1" w:rsidP="008E6D1E">
      <w:pPr>
        <w:pStyle w:val="BodyText"/>
        <w:rPr>
          <w:rFonts w:ascii="Times New Roman" w:hAnsi="Times New Roman"/>
          <w:szCs w:val="28"/>
        </w:rPr>
      </w:pPr>
      <w:r w:rsidRPr="00A15B63">
        <w:rPr>
          <w:rFonts w:ascii="Times New Roman" w:hAnsi="Times New Roman"/>
          <w:szCs w:val="28"/>
        </w:rPr>
        <w:t xml:space="preserve">  </w:t>
      </w:r>
      <w:r>
        <w:rPr>
          <w:rFonts w:ascii="Times New Roman" w:hAnsi="Times New Roman"/>
          <w:szCs w:val="28"/>
        </w:rPr>
        <w:t xml:space="preserve">   </w:t>
      </w:r>
      <w:r w:rsidRPr="00A15B63">
        <w:rPr>
          <w:rFonts w:ascii="Times New Roman" w:hAnsi="Times New Roman"/>
          <w:szCs w:val="28"/>
        </w:rPr>
        <w:t xml:space="preserve">+ Bố trí </w:t>
      </w:r>
      <w:r>
        <w:rPr>
          <w:rFonts w:ascii="Times New Roman" w:hAnsi="Times New Roman"/>
          <w:szCs w:val="28"/>
        </w:rPr>
        <w:t xml:space="preserve">sân chơi, </w:t>
      </w:r>
      <w:r w:rsidRPr="00A15B63">
        <w:rPr>
          <w:rFonts w:ascii="Times New Roman" w:hAnsi="Times New Roman"/>
          <w:szCs w:val="28"/>
        </w:rPr>
        <w:t>bãi tập hợp lý</w:t>
      </w:r>
      <w:r>
        <w:rPr>
          <w:rFonts w:ascii="Times New Roman" w:hAnsi="Times New Roman"/>
          <w:szCs w:val="28"/>
        </w:rPr>
        <w:t xml:space="preserve"> </w:t>
      </w:r>
      <w:r w:rsidRPr="00A15B63">
        <w:rPr>
          <w:rFonts w:ascii="Times New Roman" w:hAnsi="Times New Roman"/>
          <w:szCs w:val="28"/>
        </w:rPr>
        <w:t xml:space="preserve">để giáo dục thể chất qua môn Thể dục và các hoạt động vui chơi khác; thực hiện nghiêm túc </w:t>
      </w:r>
      <w:r>
        <w:rPr>
          <w:rFonts w:ascii="Times New Roman" w:hAnsi="Times New Roman"/>
          <w:szCs w:val="28"/>
        </w:rPr>
        <w:t>chương trình thể dục chính khóa, c</w:t>
      </w:r>
      <w:r w:rsidRPr="00A15B63">
        <w:rPr>
          <w:rFonts w:ascii="Times New Roman" w:hAnsi="Times New Roman"/>
          <w:szCs w:val="28"/>
        </w:rPr>
        <w:t>hương trình ngoại khóa</w:t>
      </w:r>
      <w:r>
        <w:rPr>
          <w:rFonts w:ascii="Times New Roman" w:hAnsi="Times New Roman"/>
          <w:szCs w:val="28"/>
        </w:rPr>
        <w:t xml:space="preserve">;  </w:t>
      </w:r>
      <w:r w:rsidRPr="00A15B63">
        <w:rPr>
          <w:rFonts w:ascii="Times New Roman" w:hAnsi="Times New Roman"/>
          <w:szCs w:val="28"/>
        </w:rPr>
        <w:t>thực hiện đúng theo Q</w:t>
      </w:r>
      <w:r>
        <w:rPr>
          <w:rFonts w:ascii="Times New Roman" w:hAnsi="Times New Roman"/>
          <w:szCs w:val="28"/>
        </w:rPr>
        <w:t xml:space="preserve">uyết </w:t>
      </w:r>
      <w:r w:rsidRPr="00A15B63">
        <w:rPr>
          <w:rFonts w:ascii="Times New Roman" w:hAnsi="Times New Roman"/>
          <w:szCs w:val="28"/>
        </w:rPr>
        <w:t>Đ</w:t>
      </w:r>
      <w:r>
        <w:rPr>
          <w:rFonts w:ascii="Times New Roman" w:hAnsi="Times New Roman"/>
          <w:szCs w:val="28"/>
        </w:rPr>
        <w:t xml:space="preserve">ịnh số </w:t>
      </w:r>
      <w:r w:rsidRPr="00A15B63">
        <w:rPr>
          <w:rFonts w:ascii="Times New Roman" w:hAnsi="Times New Roman"/>
          <w:szCs w:val="28"/>
        </w:rPr>
        <w:t>72/2008/</w:t>
      </w:r>
      <w:r>
        <w:rPr>
          <w:rFonts w:ascii="Times New Roman" w:hAnsi="Times New Roman"/>
          <w:szCs w:val="28"/>
        </w:rPr>
        <w:t xml:space="preserve">QĐ-BGD&amp;ĐT ngày 23/12/2008 của Bộ GD&amp;ĐT, </w:t>
      </w:r>
      <w:r w:rsidR="008D3164">
        <w:rPr>
          <w:rFonts w:ascii="Times New Roman" w:hAnsi="Times New Roman"/>
          <w:szCs w:val="28"/>
        </w:rPr>
        <w:t xml:space="preserve">CV số </w:t>
      </w:r>
      <w:r>
        <w:rPr>
          <w:rFonts w:ascii="Times New Roman" w:hAnsi="Times New Roman"/>
          <w:szCs w:val="28"/>
        </w:rPr>
        <w:t>1159/SGD&amp;ĐT-</w:t>
      </w:r>
      <w:r w:rsidRPr="00C72501">
        <w:rPr>
          <w:rFonts w:ascii="Times New Roman" w:hAnsi="Times New Roman"/>
          <w:szCs w:val="28"/>
        </w:rPr>
        <w:t xml:space="preserve">CTHSSV&amp;CNTT ngày </w:t>
      </w:r>
      <w:r>
        <w:rPr>
          <w:rFonts w:ascii="Times New Roman" w:hAnsi="Times New Roman"/>
          <w:szCs w:val="28"/>
        </w:rPr>
        <w:t>12/9</w:t>
      </w:r>
      <w:r w:rsidRPr="00C72501">
        <w:rPr>
          <w:rFonts w:ascii="Times New Roman" w:hAnsi="Times New Roman"/>
          <w:szCs w:val="28"/>
        </w:rPr>
        <w:t>/201</w:t>
      </w:r>
      <w:r>
        <w:rPr>
          <w:rFonts w:ascii="Times New Roman" w:hAnsi="Times New Roman"/>
          <w:szCs w:val="28"/>
        </w:rPr>
        <w:t>6</w:t>
      </w:r>
      <w:r w:rsidRPr="00C72501">
        <w:rPr>
          <w:rFonts w:ascii="Times New Roman" w:hAnsi="Times New Roman"/>
          <w:szCs w:val="28"/>
        </w:rPr>
        <w:t xml:space="preserve"> của Sở</w:t>
      </w:r>
      <w:r w:rsidRPr="004264FC">
        <w:rPr>
          <w:rFonts w:ascii="Times New Roman" w:hAnsi="Times New Roman"/>
          <w:b/>
          <w:szCs w:val="28"/>
        </w:rPr>
        <w:t>.</w:t>
      </w:r>
      <w:r>
        <w:rPr>
          <w:rFonts w:ascii="Times New Roman" w:hAnsi="Times New Roman"/>
          <w:b/>
          <w:szCs w:val="28"/>
        </w:rPr>
        <w:t xml:space="preserve"> </w:t>
      </w:r>
      <w:r w:rsidRPr="0077187D">
        <w:rPr>
          <w:rFonts w:ascii="Times New Roman" w:hAnsi="Times New Roman"/>
          <w:szCs w:val="28"/>
        </w:rPr>
        <w:t>Triển khai bài</w:t>
      </w:r>
      <w:r>
        <w:rPr>
          <w:rFonts w:ascii="Times New Roman" w:hAnsi="Times New Roman"/>
          <w:szCs w:val="28"/>
        </w:rPr>
        <w:t xml:space="preserve"> TD giữa giờ, võ cổ truyền</w:t>
      </w:r>
      <w:r w:rsidR="008D3164">
        <w:rPr>
          <w:rFonts w:ascii="Times New Roman" w:hAnsi="Times New Roman"/>
          <w:szCs w:val="28"/>
        </w:rPr>
        <w:t>, khi</w:t>
      </w:r>
      <w:r w:rsidR="008D3164" w:rsidRPr="008D3164">
        <w:rPr>
          <w:rFonts w:ascii="Times New Roman" w:hAnsi="Times New Roman"/>
          <w:szCs w:val="28"/>
        </w:rPr>
        <w:t>ê</w:t>
      </w:r>
      <w:r w:rsidR="008D3164">
        <w:rPr>
          <w:rFonts w:ascii="Times New Roman" w:hAnsi="Times New Roman"/>
          <w:szCs w:val="28"/>
        </w:rPr>
        <w:t>u v</w:t>
      </w:r>
      <w:r w:rsidR="008D3164" w:rsidRPr="008D3164">
        <w:rPr>
          <w:rFonts w:ascii="Times New Roman" w:hAnsi="Times New Roman"/>
          <w:szCs w:val="28"/>
        </w:rPr>
        <w:t>ũ</w:t>
      </w:r>
      <w:r w:rsidR="008D3164">
        <w:rPr>
          <w:rFonts w:ascii="Times New Roman" w:hAnsi="Times New Roman"/>
          <w:szCs w:val="28"/>
        </w:rPr>
        <w:t xml:space="preserve"> th</w:t>
      </w:r>
      <w:r w:rsidR="008D3164" w:rsidRPr="008D3164">
        <w:rPr>
          <w:rFonts w:ascii="Times New Roman" w:hAnsi="Times New Roman"/>
          <w:szCs w:val="28"/>
        </w:rPr>
        <w:t>ể</w:t>
      </w:r>
      <w:r w:rsidR="008D3164">
        <w:rPr>
          <w:rFonts w:ascii="Times New Roman" w:hAnsi="Times New Roman"/>
          <w:szCs w:val="28"/>
        </w:rPr>
        <w:t xml:space="preserve"> thao</w:t>
      </w:r>
      <w:r>
        <w:rPr>
          <w:rFonts w:ascii="Times New Roman" w:hAnsi="Times New Roman"/>
          <w:szCs w:val="28"/>
        </w:rPr>
        <w:t>.</w:t>
      </w:r>
      <w:r w:rsidRPr="0077187D">
        <w:rPr>
          <w:rFonts w:ascii="Times New Roman" w:hAnsi="Times New Roman"/>
          <w:szCs w:val="28"/>
        </w:rPr>
        <w:t xml:space="preserve"> </w:t>
      </w:r>
    </w:p>
    <w:p w:rsidR="00043DA1" w:rsidRDefault="00043DA1" w:rsidP="008E6D1E">
      <w:pPr>
        <w:pStyle w:val="BodyText"/>
        <w:rPr>
          <w:rFonts w:ascii="Times New Roman" w:hAnsi="Times New Roman"/>
          <w:szCs w:val="28"/>
        </w:rPr>
      </w:pPr>
      <w:r w:rsidRPr="00A15B63">
        <w:rPr>
          <w:rFonts w:ascii="Times New Roman" w:hAnsi="Times New Roman"/>
          <w:szCs w:val="28"/>
        </w:rPr>
        <w:t xml:space="preserve">  </w:t>
      </w:r>
      <w:r>
        <w:rPr>
          <w:rFonts w:ascii="Times New Roman" w:hAnsi="Times New Roman"/>
          <w:szCs w:val="28"/>
        </w:rPr>
        <w:t xml:space="preserve">   </w:t>
      </w:r>
      <w:r w:rsidRPr="00A15B63">
        <w:rPr>
          <w:rFonts w:ascii="Times New Roman" w:hAnsi="Times New Roman"/>
          <w:szCs w:val="28"/>
        </w:rPr>
        <w:t>+ T</w:t>
      </w:r>
      <w:r>
        <w:rPr>
          <w:rFonts w:ascii="Times New Roman" w:hAnsi="Times New Roman"/>
          <w:szCs w:val="28"/>
        </w:rPr>
        <w:t>ổ</w:t>
      </w:r>
      <w:r w:rsidRPr="00A15B63">
        <w:rPr>
          <w:rFonts w:ascii="Times New Roman" w:hAnsi="Times New Roman"/>
          <w:szCs w:val="28"/>
        </w:rPr>
        <w:t xml:space="preserve"> chức theo dõi sức khỏe và sự phát triển thể chất của học sinh ngay từ lớp đầu cấp. Khám sức khỏe định kỳ cho học sinh toàn trường.</w:t>
      </w:r>
      <w:r>
        <w:rPr>
          <w:rFonts w:ascii="Times New Roman" w:hAnsi="Times New Roman"/>
          <w:szCs w:val="28"/>
        </w:rPr>
        <w:t xml:space="preserve"> Kết hợp với Y </w:t>
      </w:r>
      <w:r w:rsidR="00C77EA0">
        <w:rPr>
          <w:rFonts w:ascii="Times New Roman" w:hAnsi="Times New Roman"/>
          <w:szCs w:val="28"/>
        </w:rPr>
        <w:t>tế triển khai việc tiêm chủng v</w:t>
      </w:r>
      <w:r w:rsidR="00C77EA0" w:rsidRPr="00C77EA0">
        <w:rPr>
          <w:rFonts w:ascii="Times New Roman" w:hAnsi="Times New Roman"/>
          <w:szCs w:val="28"/>
        </w:rPr>
        <w:t>ắc</w:t>
      </w:r>
      <w:r>
        <w:rPr>
          <w:rFonts w:ascii="Times New Roman" w:hAnsi="Times New Roman"/>
          <w:szCs w:val="28"/>
        </w:rPr>
        <w:t>c xin định kỳ cho học sinh nữ khối 8,9.</w:t>
      </w:r>
    </w:p>
    <w:p w:rsidR="00043DA1" w:rsidRPr="00E70C93" w:rsidRDefault="00043DA1" w:rsidP="008E6D1E">
      <w:pPr>
        <w:spacing w:after="0" w:line="240" w:lineRule="auto"/>
        <w:ind w:firstLine="720"/>
        <w:rPr>
          <w:szCs w:val="28"/>
        </w:rPr>
      </w:pPr>
      <w:r>
        <w:rPr>
          <w:szCs w:val="28"/>
        </w:rPr>
        <w:t>*</w:t>
      </w:r>
      <w:r w:rsidRPr="00E70C93">
        <w:rPr>
          <w:szCs w:val="28"/>
        </w:rPr>
        <w:t xml:space="preserve"> Chỉ đạo đổi</w:t>
      </w:r>
      <w:r>
        <w:rPr>
          <w:szCs w:val="28"/>
        </w:rPr>
        <w:t xml:space="preserve"> mới phương pháp dạy học (PPDH)</w:t>
      </w:r>
    </w:p>
    <w:p w:rsidR="00043DA1" w:rsidRDefault="00043DA1" w:rsidP="008E6D1E">
      <w:pPr>
        <w:spacing w:after="0" w:line="240" w:lineRule="auto"/>
        <w:ind w:firstLine="720"/>
        <w:rPr>
          <w:szCs w:val="28"/>
        </w:rPr>
      </w:pPr>
      <w:r w:rsidRPr="00E70C93">
        <w:rPr>
          <w:szCs w:val="28"/>
        </w:rPr>
        <w:t>- Những yêu cầu quan trọng trong đổi mới PPDH là:</w:t>
      </w:r>
    </w:p>
    <w:p w:rsidR="00043DA1" w:rsidRPr="00E70C93" w:rsidRDefault="00043DA1" w:rsidP="008E6D1E">
      <w:pPr>
        <w:spacing w:after="0" w:line="240" w:lineRule="auto"/>
        <w:jc w:val="both"/>
        <w:rPr>
          <w:szCs w:val="28"/>
        </w:rPr>
      </w:pPr>
      <w:r>
        <w:rPr>
          <w:szCs w:val="28"/>
        </w:rPr>
        <w:t xml:space="preserve">      </w:t>
      </w:r>
      <w:r w:rsidRPr="00E70C93">
        <w:rPr>
          <w:szCs w:val="28"/>
        </w:rPr>
        <w:t xml:space="preserve">+ Bám sát chuẩn kiến thức, kỹ năng của chương trình (căn cứ vào bộ sách Chuẩn  </w:t>
      </w:r>
    </w:p>
    <w:p w:rsidR="00043DA1" w:rsidRPr="00E70C93" w:rsidRDefault="00043DA1" w:rsidP="008E6D1E">
      <w:pPr>
        <w:spacing w:after="0" w:line="240" w:lineRule="auto"/>
        <w:jc w:val="both"/>
        <w:rPr>
          <w:szCs w:val="28"/>
        </w:rPr>
      </w:pPr>
      <w:r w:rsidRPr="00E70C93">
        <w:rPr>
          <w:szCs w:val="28"/>
        </w:rPr>
        <w:t xml:space="preserve">kiến thức, kỹ năng của Bộ GDĐT); </w:t>
      </w:r>
    </w:p>
    <w:p w:rsidR="00043DA1" w:rsidRPr="00E70C93" w:rsidRDefault="00043DA1" w:rsidP="008E6D1E">
      <w:pPr>
        <w:spacing w:after="0" w:line="240" w:lineRule="auto"/>
        <w:jc w:val="both"/>
        <w:rPr>
          <w:szCs w:val="28"/>
        </w:rPr>
      </w:pPr>
      <w:r>
        <w:rPr>
          <w:szCs w:val="28"/>
        </w:rPr>
        <w:t xml:space="preserve">     </w:t>
      </w:r>
      <w:r w:rsidRPr="00E70C93">
        <w:rPr>
          <w:szCs w:val="28"/>
        </w:rPr>
        <w:t xml:space="preserve"> + Phát huy tính tích cực</w:t>
      </w:r>
      <w:r>
        <w:rPr>
          <w:szCs w:val="28"/>
        </w:rPr>
        <w:t xml:space="preserve"> học tập, vai trò chủ động của HS trong giờ học</w:t>
      </w:r>
      <w:r w:rsidRPr="00E70C93">
        <w:rPr>
          <w:szCs w:val="28"/>
        </w:rPr>
        <w:t xml:space="preserve">; </w:t>
      </w:r>
    </w:p>
    <w:p w:rsidR="00043DA1" w:rsidRPr="00522EF4" w:rsidRDefault="00043DA1" w:rsidP="008E6D1E">
      <w:pPr>
        <w:spacing w:after="0" w:line="240" w:lineRule="auto"/>
        <w:jc w:val="both"/>
        <w:rPr>
          <w:szCs w:val="28"/>
        </w:rPr>
      </w:pPr>
      <w:r w:rsidRPr="00D41FAA">
        <w:rPr>
          <w:szCs w:val="28"/>
        </w:rPr>
        <w:t xml:space="preserve">      + Thiết kế bài giảng khoa học, sắp xếp hợp lý hoạt động của GV và HS, thiết kế hệ thống câu hỏi hợp lý, tập trung vào trọng tâm, tránh nặng nề quá tải (nhất là đối với bài dài, bài khó, nhiều kiến thức mới); </w:t>
      </w:r>
      <w:r>
        <w:rPr>
          <w:szCs w:val="28"/>
        </w:rPr>
        <w:t>bài soạn theo định hướng phát triển năng lực học sinh</w:t>
      </w:r>
      <w:r w:rsidRPr="00D41FAA">
        <w:rPr>
          <w:szCs w:val="28"/>
        </w:rPr>
        <w:t>, tránh thiên về ghi nhớ máy móc, không nắm vững</w:t>
      </w:r>
      <w:r w:rsidRPr="00E70C93">
        <w:t xml:space="preserve"> </w:t>
      </w:r>
      <w:r w:rsidRPr="00522EF4">
        <w:rPr>
          <w:szCs w:val="28"/>
        </w:rPr>
        <w:t>bản chất; thể hiện được sự phân hoá đối tượng học sinh;</w:t>
      </w:r>
    </w:p>
    <w:p w:rsidR="00043DA1" w:rsidRPr="00522EF4" w:rsidRDefault="00043DA1" w:rsidP="008E6D1E">
      <w:pPr>
        <w:spacing w:after="0" w:line="240" w:lineRule="auto"/>
        <w:jc w:val="both"/>
        <w:rPr>
          <w:szCs w:val="28"/>
        </w:rPr>
      </w:pPr>
      <w:r>
        <w:rPr>
          <w:szCs w:val="28"/>
        </w:rPr>
        <w:t xml:space="preserve">     </w:t>
      </w:r>
      <w:r w:rsidRPr="00522EF4">
        <w:rPr>
          <w:szCs w:val="28"/>
        </w:rPr>
        <w:t>+ Sử dụng hợp lý SGK khi giảng bài trên lớp</w:t>
      </w:r>
      <w:r>
        <w:rPr>
          <w:szCs w:val="28"/>
        </w:rPr>
        <w:t xml:space="preserve">. </w:t>
      </w:r>
      <w:r w:rsidRPr="00522EF4">
        <w:rPr>
          <w:szCs w:val="28"/>
        </w:rPr>
        <w:t>Không đọc</w:t>
      </w:r>
      <w:r>
        <w:rPr>
          <w:szCs w:val="28"/>
        </w:rPr>
        <w:t xml:space="preserve"> </w:t>
      </w:r>
      <w:r w:rsidRPr="00522EF4">
        <w:rPr>
          <w:szCs w:val="28"/>
        </w:rPr>
        <w:t>- chép;</w:t>
      </w:r>
    </w:p>
    <w:p w:rsidR="00043DA1" w:rsidRPr="00522EF4" w:rsidRDefault="00043DA1" w:rsidP="008E6D1E">
      <w:pPr>
        <w:spacing w:after="0" w:line="240" w:lineRule="auto"/>
        <w:jc w:val="both"/>
        <w:rPr>
          <w:szCs w:val="28"/>
        </w:rPr>
      </w:pPr>
      <w:r>
        <w:rPr>
          <w:szCs w:val="28"/>
        </w:rPr>
        <w:t xml:space="preserve">     </w:t>
      </w:r>
      <w:r w:rsidRPr="00522EF4">
        <w:rPr>
          <w:szCs w:val="28"/>
        </w:rPr>
        <w:t>+ Tăng cư</w:t>
      </w:r>
      <w:r>
        <w:rPr>
          <w:szCs w:val="28"/>
        </w:rPr>
        <w:t>ờng ứng dụng CNTT</w:t>
      </w:r>
      <w:r w:rsidRPr="00522EF4">
        <w:rPr>
          <w:szCs w:val="28"/>
        </w:rPr>
        <w:t xml:space="preserve"> trong dạy học;</w:t>
      </w:r>
      <w:r>
        <w:rPr>
          <w:szCs w:val="28"/>
        </w:rPr>
        <w:t xml:space="preserve"> </w:t>
      </w:r>
      <w:r w:rsidRPr="00522EF4">
        <w:rPr>
          <w:szCs w:val="28"/>
        </w:rPr>
        <w:t>sử dụng các phương tiện nghe nhìn, thực hiện đầy đủ thí nghiệm, thực hành, liên hệ thực tế trong giảng dạy phù hợp với nội dung từng bài học;</w:t>
      </w:r>
    </w:p>
    <w:p w:rsidR="00043DA1" w:rsidRPr="00522EF4" w:rsidRDefault="00043DA1" w:rsidP="008E6D1E">
      <w:pPr>
        <w:spacing w:after="0" w:line="240" w:lineRule="auto"/>
        <w:jc w:val="both"/>
        <w:rPr>
          <w:szCs w:val="28"/>
        </w:rPr>
      </w:pPr>
      <w:r>
        <w:rPr>
          <w:szCs w:val="28"/>
        </w:rPr>
        <w:t xml:space="preserve">     </w:t>
      </w:r>
      <w:r w:rsidRPr="00522EF4">
        <w:rPr>
          <w:szCs w:val="28"/>
        </w:rPr>
        <w:t>+</w:t>
      </w:r>
      <w:r>
        <w:rPr>
          <w:szCs w:val="28"/>
        </w:rPr>
        <w:t xml:space="preserve"> GV sử dụng ngôn ngữ chuẩn xác (</w:t>
      </w:r>
      <w:r w:rsidRPr="00522EF4">
        <w:rPr>
          <w:szCs w:val="28"/>
        </w:rPr>
        <w:t xml:space="preserve">đặc biệt chú ý luyện phát âm chuẩn l-n), trong sáng, sinh động, dễ hiểu, thái độ thân thiện, khuyến khích, động viên HS học tập, tổ chức hợp lý cho HS làm việc cá nhân và theo nhóm; </w:t>
      </w:r>
    </w:p>
    <w:p w:rsidR="00043DA1" w:rsidRDefault="00043DA1" w:rsidP="008E6D1E">
      <w:pPr>
        <w:spacing w:after="0" w:line="240" w:lineRule="auto"/>
        <w:jc w:val="both"/>
        <w:rPr>
          <w:szCs w:val="28"/>
        </w:rPr>
      </w:pPr>
      <w:r>
        <w:rPr>
          <w:szCs w:val="28"/>
        </w:rPr>
        <w:t xml:space="preserve">     </w:t>
      </w:r>
      <w:r w:rsidRPr="00522EF4">
        <w:rPr>
          <w:szCs w:val="28"/>
        </w:rPr>
        <w:t xml:space="preserve">+ Dạy học sát đối tượng, coi trọng bồi dưỡng HS khá, giỏi và </w:t>
      </w:r>
      <w:r>
        <w:rPr>
          <w:szCs w:val="28"/>
        </w:rPr>
        <w:t xml:space="preserve">phụ đạo </w:t>
      </w:r>
      <w:r w:rsidRPr="00522EF4">
        <w:rPr>
          <w:szCs w:val="28"/>
        </w:rPr>
        <w:t>HS trung bình</w:t>
      </w:r>
      <w:r>
        <w:rPr>
          <w:szCs w:val="28"/>
        </w:rPr>
        <w:t>, yếu</w:t>
      </w:r>
      <w:r w:rsidRPr="00522EF4">
        <w:rPr>
          <w:szCs w:val="28"/>
        </w:rPr>
        <w:t>.</w:t>
      </w:r>
      <w:r>
        <w:rPr>
          <w:szCs w:val="28"/>
        </w:rPr>
        <w:t xml:space="preserve"> Nghiên cứu dạy học theo chủ đề và định hướng phát triển năng lực HS.</w:t>
      </w:r>
    </w:p>
    <w:p w:rsidR="00043DA1" w:rsidRPr="00522EF4" w:rsidRDefault="00043DA1" w:rsidP="008E6D1E">
      <w:pPr>
        <w:spacing w:after="0" w:line="240" w:lineRule="auto"/>
        <w:ind w:firstLine="720"/>
        <w:jc w:val="both"/>
        <w:rPr>
          <w:szCs w:val="28"/>
        </w:rPr>
      </w:pPr>
      <w:r>
        <w:rPr>
          <w:szCs w:val="28"/>
        </w:rPr>
        <w:t xml:space="preserve">- Đối với các môn học </w:t>
      </w:r>
      <w:r w:rsidRPr="00522EF4">
        <w:rPr>
          <w:szCs w:val="28"/>
        </w:rPr>
        <w:t xml:space="preserve">đòi hỏi năng khiếu như: Mĩ thuật, Âm nhạc, Thể dục cần coi trọng truyền thụ kiến thức, hình thành kỹ năng, bồi dưỡng </w:t>
      </w:r>
      <w:r>
        <w:rPr>
          <w:szCs w:val="28"/>
        </w:rPr>
        <w:t>năng khiếu.</w:t>
      </w:r>
    </w:p>
    <w:p w:rsidR="00043DA1" w:rsidRPr="00522EF4" w:rsidRDefault="00043DA1" w:rsidP="008E6D1E">
      <w:pPr>
        <w:spacing w:after="0" w:line="240" w:lineRule="auto"/>
        <w:ind w:firstLine="720"/>
        <w:jc w:val="both"/>
        <w:rPr>
          <w:szCs w:val="28"/>
        </w:rPr>
      </w:pPr>
      <w:r w:rsidRPr="00522EF4">
        <w:rPr>
          <w:szCs w:val="28"/>
        </w:rPr>
        <w:t>- Tăng cường chỉ đạo đổi mới PPDH thông qua công tác bồi dưỡng giáo viên (dự giờ thăm lớp, tổ chức rút kinh nghiệm giảng d</w:t>
      </w:r>
      <w:r>
        <w:rPr>
          <w:szCs w:val="28"/>
        </w:rPr>
        <w:t>ạy), tham gia hội thi GVG các cấp.</w:t>
      </w:r>
    </w:p>
    <w:p w:rsidR="00043DA1" w:rsidRPr="00522EF4" w:rsidRDefault="00043DA1" w:rsidP="008E6D1E">
      <w:pPr>
        <w:spacing w:after="0" w:line="240" w:lineRule="auto"/>
        <w:ind w:firstLine="720"/>
        <w:jc w:val="both"/>
        <w:rPr>
          <w:szCs w:val="28"/>
        </w:rPr>
      </w:pPr>
      <w:r w:rsidRPr="00522EF4">
        <w:rPr>
          <w:szCs w:val="28"/>
        </w:rPr>
        <w:t>-</w:t>
      </w:r>
      <w:r>
        <w:rPr>
          <w:szCs w:val="28"/>
        </w:rPr>
        <w:t xml:space="preserve"> </w:t>
      </w:r>
      <w:r w:rsidRPr="00522EF4">
        <w:rPr>
          <w:szCs w:val="28"/>
        </w:rPr>
        <w:t xml:space="preserve">Thực hiện </w:t>
      </w:r>
      <w:r>
        <w:rPr>
          <w:szCs w:val="28"/>
        </w:rPr>
        <w:t xml:space="preserve">nghiêm túc quy chế chuyên môn, </w:t>
      </w:r>
      <w:r w:rsidRPr="00522EF4">
        <w:rPr>
          <w:szCs w:val="28"/>
        </w:rPr>
        <w:t>thời gian trên lớp.</w:t>
      </w:r>
    </w:p>
    <w:p w:rsidR="00043DA1" w:rsidRPr="00522EF4" w:rsidRDefault="00043DA1" w:rsidP="008E6D1E">
      <w:pPr>
        <w:spacing w:after="0" w:line="240" w:lineRule="auto"/>
        <w:ind w:firstLine="720"/>
        <w:jc w:val="both"/>
        <w:rPr>
          <w:szCs w:val="28"/>
        </w:rPr>
      </w:pPr>
      <w:r w:rsidRPr="00522EF4">
        <w:rPr>
          <w:szCs w:val="28"/>
        </w:rPr>
        <w:lastRenderedPageBreak/>
        <w:t xml:space="preserve">- Sử dụng </w:t>
      </w:r>
      <w:r>
        <w:rPr>
          <w:szCs w:val="28"/>
        </w:rPr>
        <w:t>hết và hiệu quả TBDH</w:t>
      </w:r>
      <w:r w:rsidRPr="00522EF4">
        <w:rPr>
          <w:szCs w:val="28"/>
        </w:rPr>
        <w:t xml:space="preserve"> hiện có, khuyến khích </w:t>
      </w:r>
      <w:r>
        <w:rPr>
          <w:szCs w:val="28"/>
        </w:rPr>
        <w:t xml:space="preserve">tự </w:t>
      </w:r>
      <w:r w:rsidRPr="00522EF4">
        <w:rPr>
          <w:szCs w:val="28"/>
        </w:rPr>
        <w:t xml:space="preserve">làm đồ dùng dạy học.       </w:t>
      </w:r>
    </w:p>
    <w:p w:rsidR="00043DA1" w:rsidRPr="00522EF4" w:rsidRDefault="00043DA1" w:rsidP="008E6D1E">
      <w:pPr>
        <w:spacing w:after="0" w:line="240" w:lineRule="auto"/>
        <w:ind w:firstLine="720"/>
        <w:jc w:val="both"/>
        <w:rPr>
          <w:szCs w:val="28"/>
        </w:rPr>
      </w:pPr>
      <w:r w:rsidRPr="00522EF4">
        <w:rPr>
          <w:szCs w:val="28"/>
        </w:rPr>
        <w:t>-  Tổ chức giảng dạy, thực hành có hiệu quả ở các phòng học bộ môn.</w:t>
      </w:r>
    </w:p>
    <w:p w:rsidR="00043DA1" w:rsidRPr="00522EF4" w:rsidRDefault="00043DA1" w:rsidP="008E6D1E">
      <w:pPr>
        <w:spacing w:after="0" w:line="240" w:lineRule="auto"/>
        <w:ind w:firstLine="720"/>
        <w:jc w:val="both"/>
        <w:rPr>
          <w:szCs w:val="28"/>
        </w:rPr>
      </w:pPr>
      <w:r w:rsidRPr="00522EF4">
        <w:rPr>
          <w:szCs w:val="28"/>
        </w:rPr>
        <w:t xml:space="preserve">- Chỉ đạo </w:t>
      </w:r>
      <w:r>
        <w:rPr>
          <w:szCs w:val="28"/>
        </w:rPr>
        <w:t xml:space="preserve">các tổ dự thi nghiên cứu khoa học và phụ trách </w:t>
      </w:r>
      <w:r w:rsidRPr="00522EF4">
        <w:rPr>
          <w:szCs w:val="28"/>
        </w:rPr>
        <w:t xml:space="preserve">học sinh tham gia thi sáng tạo </w:t>
      </w:r>
      <w:r>
        <w:rPr>
          <w:szCs w:val="28"/>
        </w:rPr>
        <w:t xml:space="preserve">KH </w:t>
      </w:r>
      <w:r w:rsidRPr="00522EF4">
        <w:rPr>
          <w:szCs w:val="28"/>
        </w:rPr>
        <w:t>kỹ thuật</w:t>
      </w:r>
      <w:r>
        <w:rPr>
          <w:szCs w:val="28"/>
        </w:rPr>
        <w:t>.</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Đổi mới việc sinh hoạt tổ, nhóm chuyên môn theo hướng </w:t>
      </w:r>
      <w:r>
        <w:rPr>
          <w:rFonts w:ascii="Times New Roman" w:hAnsi="Times New Roman"/>
          <w:szCs w:val="28"/>
        </w:rPr>
        <w:t>nghiên cứu bài học, d</w:t>
      </w:r>
      <w:r w:rsidR="00C77EA0" w:rsidRPr="00C77EA0">
        <w:rPr>
          <w:rFonts w:ascii="Times New Roman" w:hAnsi="Times New Roman"/>
          <w:szCs w:val="28"/>
        </w:rPr>
        <w:t>ựa</w:t>
      </w:r>
      <w:r w:rsidR="00C77EA0">
        <w:rPr>
          <w:rFonts w:ascii="Times New Roman" w:hAnsi="Times New Roman"/>
          <w:szCs w:val="28"/>
        </w:rPr>
        <w:t xml:space="preserve"> tr</w:t>
      </w:r>
      <w:r w:rsidR="00C77EA0" w:rsidRPr="00C77EA0">
        <w:rPr>
          <w:rFonts w:ascii="Times New Roman" w:hAnsi="Times New Roman"/>
          <w:szCs w:val="28"/>
        </w:rPr>
        <w:t>ê</w:t>
      </w:r>
      <w:r w:rsidR="00C77EA0">
        <w:rPr>
          <w:rFonts w:ascii="Times New Roman" w:hAnsi="Times New Roman"/>
          <w:szCs w:val="28"/>
        </w:rPr>
        <w:t>n ph</w:t>
      </w:r>
      <w:r w:rsidR="00C77EA0" w:rsidRPr="00C77EA0">
        <w:rPr>
          <w:rFonts w:ascii="Times New Roman" w:hAnsi="Times New Roman"/>
          <w:szCs w:val="28"/>
        </w:rPr>
        <w:t>â</w:t>
      </w:r>
      <w:r w:rsidR="00C77EA0">
        <w:rPr>
          <w:rFonts w:ascii="Times New Roman" w:hAnsi="Times New Roman"/>
          <w:szCs w:val="28"/>
        </w:rPr>
        <w:t>n t</w:t>
      </w:r>
      <w:r w:rsidR="00C77EA0" w:rsidRPr="00C77EA0">
        <w:rPr>
          <w:rFonts w:ascii="Times New Roman" w:hAnsi="Times New Roman"/>
          <w:szCs w:val="28"/>
        </w:rPr>
        <w:t>ích</w:t>
      </w:r>
      <w:r w:rsidR="00C77EA0">
        <w:rPr>
          <w:rFonts w:ascii="Times New Roman" w:hAnsi="Times New Roman"/>
          <w:szCs w:val="28"/>
        </w:rPr>
        <w:t xml:space="preserve"> ho</w:t>
      </w:r>
      <w:r w:rsidR="00C77EA0" w:rsidRPr="00C77EA0">
        <w:rPr>
          <w:rFonts w:ascii="Times New Roman" w:hAnsi="Times New Roman"/>
          <w:szCs w:val="28"/>
        </w:rPr>
        <w:t>ạt</w:t>
      </w:r>
      <w:r w:rsidR="00C77EA0">
        <w:rPr>
          <w:rFonts w:ascii="Times New Roman" w:hAnsi="Times New Roman"/>
          <w:szCs w:val="28"/>
        </w:rPr>
        <w:t xml:space="preserve"> đ</w:t>
      </w:r>
      <w:r w:rsidR="00C77EA0" w:rsidRPr="00C77EA0">
        <w:rPr>
          <w:rFonts w:ascii="Times New Roman" w:hAnsi="Times New Roman"/>
          <w:szCs w:val="28"/>
        </w:rPr>
        <w:t>ộng</w:t>
      </w:r>
      <w:r w:rsidR="00C77EA0">
        <w:rPr>
          <w:rFonts w:ascii="Times New Roman" w:hAnsi="Times New Roman"/>
          <w:szCs w:val="28"/>
        </w:rPr>
        <w:t xml:space="preserve"> h</w:t>
      </w:r>
      <w:r w:rsidR="00C77EA0" w:rsidRPr="00C77EA0">
        <w:rPr>
          <w:rFonts w:ascii="Times New Roman" w:hAnsi="Times New Roman"/>
          <w:szCs w:val="28"/>
        </w:rPr>
        <w:t>ọc</w:t>
      </w:r>
      <w:r w:rsidR="00C77EA0">
        <w:rPr>
          <w:rFonts w:ascii="Times New Roman" w:hAnsi="Times New Roman"/>
          <w:szCs w:val="28"/>
        </w:rPr>
        <w:t xml:space="preserve"> t</w:t>
      </w:r>
      <w:r w:rsidR="00C77EA0" w:rsidRPr="00C77EA0">
        <w:rPr>
          <w:rFonts w:ascii="Times New Roman" w:hAnsi="Times New Roman"/>
          <w:szCs w:val="28"/>
        </w:rPr>
        <w:t>ập</w:t>
      </w:r>
      <w:r w:rsidR="00C77EA0">
        <w:rPr>
          <w:rFonts w:ascii="Times New Roman" w:hAnsi="Times New Roman"/>
          <w:szCs w:val="28"/>
        </w:rPr>
        <w:t xml:space="preserve"> c</w:t>
      </w:r>
      <w:r w:rsidR="00C77EA0" w:rsidRPr="00C77EA0">
        <w:rPr>
          <w:rFonts w:ascii="Times New Roman" w:hAnsi="Times New Roman"/>
          <w:szCs w:val="28"/>
        </w:rPr>
        <w:t>ủa</w:t>
      </w:r>
      <w:r w:rsidR="00C77EA0">
        <w:rPr>
          <w:rFonts w:ascii="Times New Roman" w:hAnsi="Times New Roman"/>
          <w:szCs w:val="28"/>
        </w:rPr>
        <w:t xml:space="preserve"> h</w:t>
      </w:r>
      <w:r w:rsidR="00C77EA0" w:rsidRPr="00C77EA0">
        <w:rPr>
          <w:rFonts w:ascii="Times New Roman" w:hAnsi="Times New Roman"/>
          <w:szCs w:val="28"/>
        </w:rPr>
        <w:t>ọc</w:t>
      </w:r>
      <w:r w:rsidR="00C77EA0">
        <w:rPr>
          <w:rFonts w:ascii="Times New Roman" w:hAnsi="Times New Roman"/>
          <w:szCs w:val="28"/>
        </w:rPr>
        <w:t xml:space="preserve"> sinh (theo CV số 1034 ngày 28/8</w:t>
      </w:r>
      <w:r>
        <w:rPr>
          <w:rFonts w:ascii="Times New Roman" w:hAnsi="Times New Roman"/>
          <w:szCs w:val="28"/>
        </w:rPr>
        <w:t>/201</w:t>
      </w:r>
      <w:r w:rsidR="00C77EA0">
        <w:rPr>
          <w:rFonts w:ascii="Times New Roman" w:hAnsi="Times New Roman"/>
          <w:szCs w:val="28"/>
        </w:rPr>
        <w:t>8</w:t>
      </w:r>
      <w:r>
        <w:rPr>
          <w:rFonts w:ascii="Times New Roman" w:hAnsi="Times New Roman"/>
          <w:szCs w:val="28"/>
        </w:rPr>
        <w:t xml:space="preserve"> của Sở</w:t>
      </w:r>
      <w:r w:rsidR="00C77EA0">
        <w:rPr>
          <w:rFonts w:ascii="Times New Roman" w:hAnsi="Times New Roman"/>
          <w:szCs w:val="28"/>
        </w:rPr>
        <w:t xml:space="preserve"> GD</w:t>
      </w:r>
      <w:r w:rsidR="00C77EA0" w:rsidRPr="00C77EA0">
        <w:rPr>
          <w:rFonts w:ascii="Times New Roman" w:hAnsi="Times New Roman"/>
          <w:szCs w:val="28"/>
        </w:rPr>
        <w:t>Đ</w:t>
      </w:r>
      <w:r w:rsidR="00C77EA0">
        <w:rPr>
          <w:rFonts w:ascii="Times New Roman" w:hAnsi="Times New Roman"/>
          <w:szCs w:val="28"/>
        </w:rPr>
        <w:t>T</w:t>
      </w:r>
      <w:r>
        <w:rPr>
          <w:rFonts w:ascii="Times New Roman" w:hAnsi="Times New Roman"/>
          <w:szCs w:val="28"/>
        </w:rPr>
        <w:t xml:space="preserve">: </w:t>
      </w:r>
      <w:r w:rsidR="00C77EA0">
        <w:rPr>
          <w:rFonts w:ascii="Times New Roman" w:hAnsi="Times New Roman"/>
          <w:szCs w:val="28"/>
        </w:rPr>
        <w:t>M</w:t>
      </w:r>
      <w:r w:rsidR="00C77EA0" w:rsidRPr="00C77EA0">
        <w:rPr>
          <w:rFonts w:ascii="Times New Roman" w:hAnsi="Times New Roman"/>
          <w:szCs w:val="28"/>
        </w:rPr>
        <w:t>ỗi</w:t>
      </w:r>
      <w:r w:rsidR="00C77EA0">
        <w:rPr>
          <w:rFonts w:ascii="Times New Roman" w:hAnsi="Times New Roman"/>
          <w:szCs w:val="28"/>
        </w:rPr>
        <w:t xml:space="preserve"> t</w:t>
      </w:r>
      <w:r w:rsidR="00C77EA0" w:rsidRPr="00C77EA0">
        <w:rPr>
          <w:rFonts w:ascii="Times New Roman" w:hAnsi="Times New Roman"/>
          <w:szCs w:val="28"/>
        </w:rPr>
        <w:t>ổ</w:t>
      </w:r>
      <w:r w:rsidR="00C77EA0">
        <w:rPr>
          <w:rFonts w:ascii="Times New Roman" w:hAnsi="Times New Roman"/>
          <w:szCs w:val="28"/>
        </w:rPr>
        <w:t xml:space="preserve"> CM th</w:t>
      </w:r>
      <w:r w:rsidR="00C77EA0" w:rsidRPr="00C77EA0">
        <w:rPr>
          <w:rFonts w:ascii="Times New Roman" w:hAnsi="Times New Roman"/>
          <w:szCs w:val="28"/>
        </w:rPr>
        <w:t>ực</w:t>
      </w:r>
      <w:r w:rsidR="00C77EA0">
        <w:rPr>
          <w:rFonts w:ascii="Times New Roman" w:hAnsi="Times New Roman"/>
          <w:szCs w:val="28"/>
        </w:rPr>
        <w:t xml:space="preserve"> hi</w:t>
      </w:r>
      <w:r w:rsidR="00C77EA0" w:rsidRPr="00C77EA0">
        <w:rPr>
          <w:rFonts w:ascii="Times New Roman" w:hAnsi="Times New Roman"/>
          <w:szCs w:val="28"/>
        </w:rPr>
        <w:t>ện</w:t>
      </w:r>
      <w:r w:rsidR="00C77EA0">
        <w:rPr>
          <w:rFonts w:ascii="Times New Roman" w:hAnsi="Times New Roman"/>
          <w:szCs w:val="28"/>
        </w:rPr>
        <w:t xml:space="preserve"> </w:t>
      </w:r>
      <w:r>
        <w:rPr>
          <w:rFonts w:ascii="Times New Roman" w:hAnsi="Times New Roman"/>
          <w:szCs w:val="28"/>
        </w:rPr>
        <w:t xml:space="preserve"> ít nhất 2 </w:t>
      </w:r>
      <w:r w:rsidR="00C77EA0">
        <w:rPr>
          <w:rFonts w:ascii="Times New Roman" w:hAnsi="Times New Roman"/>
          <w:szCs w:val="28"/>
        </w:rPr>
        <w:t>ti</w:t>
      </w:r>
      <w:r w:rsidR="00C77EA0" w:rsidRPr="00C77EA0">
        <w:rPr>
          <w:rFonts w:ascii="Times New Roman" w:hAnsi="Times New Roman"/>
          <w:szCs w:val="28"/>
        </w:rPr>
        <w:t>ết</w:t>
      </w:r>
      <w:r w:rsidR="00C77EA0">
        <w:rPr>
          <w:rFonts w:ascii="Times New Roman" w:hAnsi="Times New Roman"/>
          <w:szCs w:val="28"/>
        </w:rPr>
        <w:t>/ n</w:t>
      </w:r>
      <w:r w:rsidR="00C77EA0" w:rsidRPr="00C77EA0">
        <w:rPr>
          <w:rFonts w:ascii="Times New Roman" w:hAnsi="Times New Roman"/>
          <w:szCs w:val="28"/>
        </w:rPr>
        <w:t>ă</w:t>
      </w:r>
      <w:r w:rsidR="00C77EA0">
        <w:rPr>
          <w:rFonts w:ascii="Times New Roman" w:hAnsi="Times New Roman"/>
          <w:szCs w:val="28"/>
        </w:rPr>
        <w:t>m h</w:t>
      </w:r>
      <w:r w:rsidR="00C77EA0" w:rsidRPr="00C77EA0">
        <w:rPr>
          <w:rFonts w:ascii="Times New Roman" w:hAnsi="Times New Roman"/>
          <w:szCs w:val="28"/>
        </w:rPr>
        <w:t>ọc</w:t>
      </w:r>
    </w:p>
    <w:p w:rsidR="00043DA1" w:rsidRPr="00A545F0" w:rsidRDefault="00043DA1" w:rsidP="008E6D1E">
      <w:pPr>
        <w:spacing w:after="0" w:line="240" w:lineRule="auto"/>
        <w:ind w:firstLine="720"/>
        <w:jc w:val="both"/>
        <w:rPr>
          <w:szCs w:val="28"/>
        </w:rPr>
      </w:pPr>
      <w:r>
        <w:rPr>
          <w:szCs w:val="28"/>
        </w:rPr>
        <w:t xml:space="preserve">* </w:t>
      </w:r>
      <w:r w:rsidRPr="00A545F0">
        <w:rPr>
          <w:szCs w:val="28"/>
        </w:rPr>
        <w:t xml:space="preserve">Đổi </w:t>
      </w:r>
      <w:r>
        <w:rPr>
          <w:szCs w:val="28"/>
        </w:rPr>
        <w:t>mới công tác kiểm tra, đánh giá</w:t>
      </w:r>
    </w:p>
    <w:p w:rsidR="00043DA1" w:rsidRPr="00A545F0" w:rsidRDefault="00043DA1" w:rsidP="008E6D1E">
      <w:pPr>
        <w:spacing w:after="0" w:line="240" w:lineRule="auto"/>
        <w:ind w:firstLine="720"/>
        <w:jc w:val="both"/>
        <w:rPr>
          <w:szCs w:val="28"/>
        </w:rPr>
      </w:pPr>
      <w:r>
        <w:rPr>
          <w:szCs w:val="28"/>
        </w:rPr>
        <w:t>- Thực hiện đúng quy định đ</w:t>
      </w:r>
      <w:r w:rsidRPr="00A545F0">
        <w:rPr>
          <w:szCs w:val="28"/>
        </w:rPr>
        <w:t xml:space="preserve">ánh giá, xếp loại HS </w:t>
      </w:r>
      <w:r>
        <w:rPr>
          <w:szCs w:val="28"/>
        </w:rPr>
        <w:t>theo</w:t>
      </w:r>
      <w:r w:rsidRPr="00A545F0">
        <w:rPr>
          <w:szCs w:val="28"/>
        </w:rPr>
        <w:t xml:space="preserve"> TT58/2011</w:t>
      </w:r>
      <w:r>
        <w:rPr>
          <w:szCs w:val="28"/>
        </w:rPr>
        <w:t>/BGDĐT ngày 12</w:t>
      </w:r>
      <w:r w:rsidRPr="00A545F0">
        <w:rPr>
          <w:szCs w:val="28"/>
        </w:rPr>
        <w:t>/12/ 2011 của BGD&amp;ĐT</w:t>
      </w:r>
      <w:r>
        <w:rPr>
          <w:szCs w:val="28"/>
        </w:rPr>
        <w:t>, QĐ số 53/2008/QĐ-BGD&amp;ĐT ngày 18/9/2008 của Bộ</w:t>
      </w:r>
      <w:r w:rsidR="005919D2">
        <w:rPr>
          <w:szCs w:val="28"/>
        </w:rPr>
        <w:t xml:space="preserve"> Gi</w:t>
      </w:r>
      <w:r w:rsidR="005919D2" w:rsidRPr="005919D2">
        <w:rPr>
          <w:szCs w:val="28"/>
        </w:rPr>
        <w:t>áo</w:t>
      </w:r>
      <w:r w:rsidR="005919D2">
        <w:rPr>
          <w:szCs w:val="28"/>
        </w:rPr>
        <w:t xml:space="preserve"> d</w:t>
      </w:r>
      <w:r w:rsidR="005919D2" w:rsidRPr="005919D2">
        <w:rPr>
          <w:szCs w:val="28"/>
        </w:rPr>
        <w:t>ục</w:t>
      </w:r>
      <w:r w:rsidR="005919D2">
        <w:rPr>
          <w:szCs w:val="28"/>
        </w:rPr>
        <w:t xml:space="preserve"> v</w:t>
      </w:r>
      <w:r w:rsidR="005919D2" w:rsidRPr="005919D2">
        <w:rPr>
          <w:szCs w:val="28"/>
        </w:rPr>
        <w:t>à</w:t>
      </w:r>
      <w:r w:rsidR="005919D2">
        <w:rPr>
          <w:szCs w:val="28"/>
        </w:rPr>
        <w:t xml:space="preserve"> </w:t>
      </w:r>
      <w:r w:rsidR="005919D2" w:rsidRPr="005919D2">
        <w:rPr>
          <w:szCs w:val="28"/>
        </w:rPr>
        <w:t>Đào</w:t>
      </w:r>
      <w:r w:rsidR="005919D2">
        <w:rPr>
          <w:szCs w:val="28"/>
        </w:rPr>
        <w:t xml:space="preserve"> t</w:t>
      </w:r>
      <w:r w:rsidR="005919D2" w:rsidRPr="005919D2">
        <w:rPr>
          <w:szCs w:val="28"/>
        </w:rPr>
        <w:t>ạo</w:t>
      </w:r>
      <w:r w:rsidRPr="00A545F0">
        <w:rPr>
          <w:szCs w:val="28"/>
        </w:rPr>
        <w:t>.</w:t>
      </w:r>
    </w:p>
    <w:p w:rsidR="00043DA1" w:rsidRDefault="00043DA1" w:rsidP="008E6D1E">
      <w:pPr>
        <w:spacing w:after="0" w:line="240" w:lineRule="auto"/>
        <w:ind w:firstLine="720"/>
        <w:jc w:val="both"/>
        <w:rPr>
          <w:szCs w:val="28"/>
        </w:rPr>
      </w:pPr>
      <w:r w:rsidRPr="00A545F0">
        <w:rPr>
          <w:szCs w:val="28"/>
        </w:rPr>
        <w:t xml:space="preserve">- Nghiêm túc xây dựng ma trận </w:t>
      </w:r>
      <w:r>
        <w:rPr>
          <w:szCs w:val="28"/>
        </w:rPr>
        <w:t xml:space="preserve">và </w:t>
      </w:r>
      <w:r w:rsidRPr="00A545F0">
        <w:rPr>
          <w:szCs w:val="28"/>
        </w:rPr>
        <w:t>đề</w:t>
      </w:r>
      <w:r>
        <w:rPr>
          <w:szCs w:val="28"/>
        </w:rPr>
        <w:t xml:space="preserve">, đáp án </w:t>
      </w:r>
      <w:r w:rsidRPr="00A545F0">
        <w:rPr>
          <w:szCs w:val="28"/>
        </w:rPr>
        <w:t xml:space="preserve">kiểm tra </w:t>
      </w:r>
      <w:r>
        <w:rPr>
          <w:szCs w:val="28"/>
        </w:rPr>
        <w:t>định kỳ, đề kiểm tra thường xuyên thông qua tổ CM duyệt trước khi cho kiểm tra</w:t>
      </w:r>
      <w:r w:rsidRPr="00A545F0">
        <w:rPr>
          <w:szCs w:val="28"/>
        </w:rPr>
        <w:t xml:space="preserve">; </w:t>
      </w:r>
      <w:r>
        <w:rPr>
          <w:szCs w:val="28"/>
        </w:rPr>
        <w:t xml:space="preserve">tập hợp đề kiểm tra hay về thư viện </w:t>
      </w:r>
      <w:r w:rsidRPr="00A545F0">
        <w:rPr>
          <w:szCs w:val="28"/>
        </w:rPr>
        <w:t>củ</w:t>
      </w:r>
      <w:r>
        <w:rPr>
          <w:szCs w:val="28"/>
        </w:rPr>
        <w:t>a</w:t>
      </w:r>
      <w:r w:rsidRPr="00A545F0">
        <w:rPr>
          <w:szCs w:val="28"/>
        </w:rPr>
        <w:t xml:space="preserve"> trường</w:t>
      </w:r>
      <w:r>
        <w:rPr>
          <w:szCs w:val="28"/>
        </w:rPr>
        <w:t xml:space="preserve">. </w:t>
      </w:r>
      <w:r w:rsidRPr="000F37CB">
        <w:rPr>
          <w:szCs w:val="28"/>
        </w:rPr>
        <w:t>Thực hiện phương án kiểm tra định kỳ gồm nhiều đề kiểm tra có nội dung tương đương nhau đối với các lớp cùng khối. Đề kiểm tra nội dung kiểm tra theo định hướng phát triển năng lực học sinh. Cấu trúc đề kiểm tra môn Anh theo CV số 1135/SGD&amp;ĐT-TrH ngày 8/9/2016.</w:t>
      </w:r>
      <w:r>
        <w:rPr>
          <w:szCs w:val="28"/>
        </w:rPr>
        <w:t xml:space="preserve"> </w:t>
      </w:r>
    </w:p>
    <w:p w:rsidR="00043DA1" w:rsidRPr="00043DA1" w:rsidRDefault="00043DA1" w:rsidP="008E6D1E">
      <w:pPr>
        <w:spacing w:after="0" w:line="240" w:lineRule="auto"/>
        <w:ind w:firstLine="720"/>
        <w:jc w:val="both"/>
        <w:rPr>
          <w:szCs w:val="28"/>
        </w:rPr>
      </w:pPr>
      <w:r>
        <w:rPr>
          <w:szCs w:val="28"/>
        </w:rPr>
        <w:t xml:space="preserve">- </w:t>
      </w:r>
      <w:r w:rsidRPr="00A545F0">
        <w:rPr>
          <w:szCs w:val="28"/>
        </w:rPr>
        <w:t>Cầ</w:t>
      </w:r>
      <w:r w:rsidR="00FB36B4">
        <w:rPr>
          <w:szCs w:val="28"/>
        </w:rPr>
        <w:t xml:space="preserve">n </w:t>
      </w:r>
      <w:r w:rsidRPr="00A545F0">
        <w:rPr>
          <w:szCs w:val="28"/>
        </w:rPr>
        <w:t>kết hợp mộ</w:t>
      </w:r>
      <w:r>
        <w:rPr>
          <w:szCs w:val="28"/>
        </w:rPr>
        <w:t xml:space="preserve">t cách </w:t>
      </w:r>
      <w:r w:rsidRPr="00A545F0">
        <w:rPr>
          <w:szCs w:val="28"/>
        </w:rPr>
        <w:t>hợp lý hình thức tự luận với hình thức trắc nghiệm khách  quan, giữa lý thuyết và thực hành trong KTĐG kết quả học tập của HS</w:t>
      </w:r>
      <w:r>
        <w:rPr>
          <w:szCs w:val="28"/>
        </w:rPr>
        <w:t xml:space="preserve"> (theo môn)</w:t>
      </w:r>
      <w:r w:rsidRPr="00A545F0">
        <w:rPr>
          <w:szCs w:val="28"/>
        </w:rPr>
        <w:t>,</w:t>
      </w:r>
      <w:r>
        <w:rPr>
          <w:szCs w:val="28"/>
        </w:rPr>
        <w:t xml:space="preserve"> </w:t>
      </w:r>
      <w:r w:rsidRPr="00A545F0">
        <w:rPr>
          <w:szCs w:val="28"/>
        </w:rPr>
        <w:t>chuẩn bị tốt cho việc đổi mới các k</w:t>
      </w:r>
      <w:r>
        <w:rPr>
          <w:szCs w:val="28"/>
        </w:rPr>
        <w:t>ỳ thi theo chủ trương của Bộ GD</w:t>
      </w:r>
      <w:r w:rsidRPr="00A545F0">
        <w:rPr>
          <w:szCs w:val="28"/>
        </w:rPr>
        <w:t xml:space="preserve"> ĐT</w:t>
      </w:r>
      <w:r w:rsidRPr="00A545F0">
        <w:rPr>
          <w:i/>
          <w:iCs/>
          <w:szCs w:val="28"/>
        </w:rPr>
        <w:t xml:space="preserve">. </w:t>
      </w:r>
      <w:r>
        <w:rPr>
          <w:iCs/>
          <w:szCs w:val="28"/>
        </w:rPr>
        <w:t>Riêng đề kiểm tra môn Hóa học theo hướng dẫn của bộ môn mà Sở chỉ đạo.</w:t>
      </w:r>
    </w:p>
    <w:p w:rsidR="00043DA1" w:rsidRPr="00043DA1" w:rsidRDefault="00043DA1" w:rsidP="008E6D1E">
      <w:pPr>
        <w:spacing w:after="0" w:line="240" w:lineRule="auto"/>
        <w:ind w:firstLine="720"/>
        <w:jc w:val="both"/>
        <w:rPr>
          <w:i/>
          <w:iCs/>
          <w:szCs w:val="28"/>
        </w:rPr>
      </w:pPr>
      <w:r w:rsidRPr="00A545F0">
        <w:rPr>
          <w:szCs w:val="28"/>
        </w:rPr>
        <w:t>-</w:t>
      </w:r>
      <w:r>
        <w:rPr>
          <w:szCs w:val="28"/>
        </w:rPr>
        <w:t xml:space="preserve"> Tăng cường bồi dưỡng GV</w:t>
      </w:r>
      <w:r w:rsidRPr="00A545F0">
        <w:rPr>
          <w:szCs w:val="28"/>
        </w:rPr>
        <w:t xml:space="preserve"> về kỹ năng ra đề, chấm bài. Bài kiểm tra cuối học kỳdành tối thiểu </w:t>
      </w:r>
      <w:r>
        <w:rPr>
          <w:szCs w:val="28"/>
        </w:rPr>
        <w:t xml:space="preserve">trên </w:t>
      </w:r>
      <w:r w:rsidRPr="00A545F0">
        <w:rPr>
          <w:szCs w:val="28"/>
        </w:rPr>
        <w:t>50% thời gian làm bài cho các nội dung thông hiểu, vận dụng.</w:t>
      </w:r>
    </w:p>
    <w:p w:rsidR="00043DA1" w:rsidRPr="00A545F0" w:rsidRDefault="00043DA1" w:rsidP="008E6D1E">
      <w:pPr>
        <w:spacing w:after="0" w:line="240" w:lineRule="auto"/>
        <w:ind w:firstLine="720"/>
        <w:jc w:val="both"/>
        <w:rPr>
          <w:szCs w:val="28"/>
        </w:rPr>
      </w:pPr>
      <w:r w:rsidRPr="00A545F0">
        <w:rPr>
          <w:szCs w:val="28"/>
        </w:rPr>
        <w:t>-</w:t>
      </w:r>
      <w:r>
        <w:rPr>
          <w:szCs w:val="28"/>
        </w:rPr>
        <w:t xml:space="preserve"> </w:t>
      </w:r>
      <w:r w:rsidRPr="00A545F0">
        <w:rPr>
          <w:szCs w:val="28"/>
        </w:rPr>
        <w:t>Thường xuyê</w:t>
      </w:r>
      <w:r>
        <w:rPr>
          <w:szCs w:val="28"/>
        </w:rPr>
        <w:t xml:space="preserve">n thông báo kết quả rèn luyện, </w:t>
      </w:r>
      <w:r w:rsidRPr="00A545F0">
        <w:rPr>
          <w:szCs w:val="28"/>
        </w:rPr>
        <w:t xml:space="preserve">học tập của học sinh </w:t>
      </w:r>
      <w:r>
        <w:rPr>
          <w:szCs w:val="28"/>
        </w:rPr>
        <w:t>cho phụ huynh</w:t>
      </w:r>
      <w:r w:rsidRPr="00A545F0">
        <w:rPr>
          <w:szCs w:val="28"/>
        </w:rPr>
        <w:t>.</w:t>
      </w:r>
    </w:p>
    <w:p w:rsidR="00043DA1" w:rsidRPr="005B2D2D" w:rsidRDefault="00043DA1" w:rsidP="008E6D1E">
      <w:pPr>
        <w:spacing w:after="0" w:line="240" w:lineRule="auto"/>
        <w:ind w:firstLine="720"/>
        <w:rPr>
          <w:szCs w:val="28"/>
        </w:rPr>
      </w:pPr>
      <w:r>
        <w:rPr>
          <w:szCs w:val="28"/>
        </w:rPr>
        <w:t>* Hoạt động của tổ chuyên môn</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Tổ trưởng xây dựng kế hoạch </w:t>
      </w:r>
      <w:r>
        <w:rPr>
          <w:rFonts w:ascii="Times New Roman" w:hAnsi="Times New Roman"/>
          <w:szCs w:val="28"/>
        </w:rPr>
        <w:t>và chỉ đạo tổ thực hiện kế hoạch</w:t>
      </w:r>
      <w:r w:rsidRPr="00A15B63">
        <w:rPr>
          <w:rFonts w:ascii="Times New Roman" w:hAnsi="Times New Roman"/>
          <w:szCs w:val="28"/>
        </w:rPr>
        <w:t xml:space="preserve"> đã đề ra.</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xml:space="preserve">- Thực hiện việc kiểm tra xếp loại GV theo kế hoạch kiểm tra nội bộ </w:t>
      </w:r>
      <w:r w:rsidRPr="00A15B63">
        <w:rPr>
          <w:rFonts w:ascii="Times New Roman" w:hAnsi="Times New Roman"/>
          <w:szCs w:val="28"/>
        </w:rPr>
        <w:t>nhà trường</w:t>
      </w:r>
      <w:r>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 Tổ chuyên môn sinh hoạt tổ,</w:t>
      </w:r>
      <w:r>
        <w:rPr>
          <w:rFonts w:ascii="Times New Roman" w:hAnsi="Times New Roman"/>
          <w:szCs w:val="28"/>
        </w:rPr>
        <w:t xml:space="preserve"> nhóm đúng thời gian quy định (2 lần/</w:t>
      </w:r>
      <w:r w:rsidRPr="00A15B63">
        <w:rPr>
          <w:rFonts w:ascii="Times New Roman" w:hAnsi="Times New Roman"/>
          <w:szCs w:val="28"/>
        </w:rPr>
        <w:t>tháng), nội dung thiết thực, tập trung giải quyết những vấn đề khó</w:t>
      </w:r>
      <w:r>
        <w:rPr>
          <w:rFonts w:ascii="Times New Roman" w:hAnsi="Times New Roman"/>
          <w:szCs w:val="28"/>
        </w:rPr>
        <w:t xml:space="preserve"> khăn, vướng mắc trong khi thực </w:t>
      </w:r>
      <w:r w:rsidRPr="00A15B63">
        <w:rPr>
          <w:rFonts w:ascii="Times New Roman" w:hAnsi="Times New Roman"/>
          <w:szCs w:val="28"/>
        </w:rPr>
        <w:t>hiện chương trình chính khóa, t</w:t>
      </w:r>
      <w:r>
        <w:rPr>
          <w:rFonts w:ascii="Times New Roman" w:hAnsi="Times New Roman"/>
          <w:szCs w:val="28"/>
        </w:rPr>
        <w:t>ự chọn, sử dụng TBDH</w:t>
      </w:r>
      <w:r w:rsidRPr="00A15B63">
        <w:rPr>
          <w:rFonts w:ascii="Times New Roman" w:hAnsi="Times New Roman"/>
          <w:szCs w:val="28"/>
        </w:rPr>
        <w:t>, bồi dưỡng, phụ đạo HS, nhận xét rút kinh nghiệm các tiết dự giờ.</w:t>
      </w:r>
      <w:r>
        <w:rPr>
          <w:rFonts w:ascii="Times New Roman" w:hAnsi="Times New Roman"/>
          <w:szCs w:val="28"/>
        </w:rPr>
        <w:t xml:space="preserve"> Tổ chức sinh hoạt liên trường ở một số môn để thực hiện theo tinhn thần trong CV 1052 ngày 8/9/2015 của Sở.</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Tổ chức hiệu quả: Mỗi tổ CM thực hiện được 2 chuyên đề</w:t>
      </w:r>
      <w:r w:rsidR="00DF4C1B">
        <w:rPr>
          <w:rFonts w:ascii="Times New Roman" w:hAnsi="Times New Roman"/>
          <w:szCs w:val="28"/>
        </w:rPr>
        <w:t xml:space="preserve"> 1 </w:t>
      </w:r>
      <w:r w:rsidR="00DF4C1B" w:rsidRPr="00A15B63">
        <w:rPr>
          <w:rFonts w:ascii="Times New Roman" w:hAnsi="Times New Roman"/>
          <w:szCs w:val="28"/>
        </w:rPr>
        <w:t>ngoại khoá</w:t>
      </w:r>
      <w:r>
        <w:rPr>
          <w:rFonts w:ascii="Times New Roman" w:hAnsi="Times New Roman"/>
          <w:szCs w:val="28"/>
        </w:rPr>
        <w:t>/</w:t>
      </w:r>
      <w:r w:rsidR="00DF4C1B">
        <w:rPr>
          <w:rFonts w:ascii="Times New Roman" w:hAnsi="Times New Roman"/>
          <w:szCs w:val="28"/>
        </w:rPr>
        <w:t>n</w:t>
      </w:r>
      <w:r w:rsidR="00DF4C1B" w:rsidRPr="00DF4C1B">
        <w:rPr>
          <w:rFonts w:ascii="Times New Roman" w:hAnsi="Times New Roman"/>
          <w:szCs w:val="28"/>
        </w:rPr>
        <w:t>ă</w:t>
      </w:r>
      <w:r w:rsidR="00DF4C1B">
        <w:rPr>
          <w:rFonts w:ascii="Times New Roman" w:hAnsi="Times New Roman"/>
          <w:szCs w:val="28"/>
        </w:rPr>
        <w:t>m h</w:t>
      </w:r>
      <w:r w:rsidR="00DF4C1B" w:rsidRPr="00DF4C1B">
        <w:rPr>
          <w:rFonts w:ascii="Times New Roman" w:hAnsi="Times New Roman"/>
          <w:szCs w:val="28"/>
        </w:rPr>
        <w:t>ọc</w:t>
      </w:r>
      <w:r>
        <w:rPr>
          <w:rFonts w:ascii="Times New Roman" w:hAnsi="Times New Roman"/>
          <w:szCs w:val="28"/>
        </w:rPr>
        <w:t xml:space="preserve"> .</w:t>
      </w:r>
    </w:p>
    <w:p w:rsidR="00043DA1" w:rsidRDefault="00043DA1" w:rsidP="008E6D1E">
      <w:pPr>
        <w:pStyle w:val="BodyText"/>
        <w:ind w:firstLine="720"/>
        <w:rPr>
          <w:rFonts w:ascii="Times New Roman" w:hAnsi="Times New Roman"/>
          <w:szCs w:val="28"/>
        </w:rPr>
      </w:pPr>
      <w:r>
        <w:rPr>
          <w:rFonts w:ascii="Times New Roman" w:hAnsi="Times New Roman"/>
          <w:szCs w:val="28"/>
        </w:rPr>
        <w:t>- Tổ chức 2</w:t>
      </w:r>
      <w:r w:rsidRPr="00A15B63">
        <w:rPr>
          <w:rFonts w:ascii="Times New Roman" w:hAnsi="Times New Roman"/>
          <w:szCs w:val="28"/>
        </w:rPr>
        <w:t xml:space="preserve"> đợt Hộ</w:t>
      </w:r>
      <w:r>
        <w:rPr>
          <w:rFonts w:ascii="Times New Roman" w:hAnsi="Times New Roman"/>
          <w:szCs w:val="28"/>
        </w:rPr>
        <w:t xml:space="preserve">i giảng (Tháng </w:t>
      </w:r>
      <w:r w:rsidRPr="00A15B63">
        <w:rPr>
          <w:rFonts w:ascii="Times New Roman" w:hAnsi="Times New Roman"/>
          <w:szCs w:val="28"/>
        </w:rPr>
        <w:t>11; tháng 3)</w:t>
      </w:r>
      <w:r>
        <w:rPr>
          <w:rFonts w:ascii="Times New Roman" w:hAnsi="Times New Roman"/>
          <w:szCs w:val="28"/>
        </w:rPr>
        <w:t xml:space="preserve"> và thi GVG trường tháng 11.</w:t>
      </w:r>
    </w:p>
    <w:p w:rsidR="00043DA1" w:rsidRDefault="00043DA1" w:rsidP="008E6D1E">
      <w:pPr>
        <w:pStyle w:val="BodyText"/>
        <w:ind w:firstLine="720"/>
        <w:rPr>
          <w:rFonts w:ascii="Times New Roman" w:hAnsi="Times New Roman"/>
          <w:szCs w:val="28"/>
        </w:rPr>
      </w:pPr>
      <w:r>
        <w:rPr>
          <w:rFonts w:ascii="Times New Roman" w:hAnsi="Times New Roman"/>
          <w:szCs w:val="28"/>
        </w:rPr>
        <w:t xml:space="preserve">* Dự </w:t>
      </w:r>
      <w:r w:rsidRPr="00437ABC">
        <w:rPr>
          <w:rFonts w:ascii="Times New Roman" w:hAnsi="Times New Roman"/>
          <w:szCs w:val="28"/>
        </w:rPr>
        <w:t>thi Giáo viên giỏi</w:t>
      </w:r>
      <w:r>
        <w:rPr>
          <w:rFonts w:ascii="Times New Roman" w:hAnsi="Times New Roman"/>
          <w:szCs w:val="28"/>
        </w:rPr>
        <w:t xml:space="preserve"> cấp huyện</w:t>
      </w:r>
      <w:r w:rsidRPr="00437ABC">
        <w:rPr>
          <w:rFonts w:ascii="Times New Roman" w:hAnsi="Times New Roman"/>
          <w:szCs w:val="28"/>
        </w:rPr>
        <w:t>:</w:t>
      </w:r>
      <w:r w:rsidRPr="00A15B63">
        <w:rPr>
          <w:rFonts w:ascii="Times New Roman" w:hAnsi="Times New Roman"/>
          <w:szCs w:val="28"/>
        </w:rPr>
        <w:t xml:space="preserve"> </w:t>
      </w:r>
      <w:r>
        <w:rPr>
          <w:rFonts w:ascii="Times New Roman" w:hAnsi="Times New Roman"/>
          <w:szCs w:val="28"/>
        </w:rPr>
        <w:t>Thờ</w:t>
      </w:r>
      <w:r w:rsidRPr="00163A15">
        <w:rPr>
          <w:rFonts w:ascii="Times New Roman" w:hAnsi="Times New Roman"/>
          <w:szCs w:val="28"/>
        </w:rPr>
        <w:t>i gian thi</w:t>
      </w:r>
      <w:r>
        <w:rPr>
          <w:rFonts w:ascii="Times New Roman" w:hAnsi="Times New Roman"/>
          <w:szCs w:val="28"/>
        </w:rPr>
        <w:t xml:space="preserve"> vào</w:t>
      </w:r>
      <w:r w:rsidRPr="00163A15">
        <w:rPr>
          <w:rFonts w:ascii="Times New Roman" w:hAnsi="Times New Roman"/>
          <w:szCs w:val="28"/>
        </w:rPr>
        <w:t xml:space="preserve"> tháng 3/201</w:t>
      </w:r>
      <w:r w:rsidR="00FB36B4">
        <w:rPr>
          <w:rFonts w:ascii="Times New Roman" w:hAnsi="Times New Roman"/>
          <w:szCs w:val="28"/>
        </w:rPr>
        <w:t xml:space="preserve">9 với môn </w:t>
      </w:r>
      <w:r>
        <w:rPr>
          <w:rFonts w:ascii="Times New Roman" w:hAnsi="Times New Roman"/>
          <w:szCs w:val="28"/>
        </w:rPr>
        <w:t xml:space="preserve"> Ngữ văn,</w:t>
      </w:r>
      <w:r w:rsidR="00FB36B4">
        <w:rPr>
          <w:rFonts w:ascii="Times New Roman" w:hAnsi="Times New Roman"/>
          <w:szCs w:val="28"/>
        </w:rPr>
        <w:t>V</w:t>
      </w:r>
      <w:r w:rsidR="00FB36B4" w:rsidRPr="00FB36B4">
        <w:rPr>
          <w:rFonts w:ascii="Times New Roman" w:hAnsi="Times New Roman"/>
          <w:szCs w:val="28"/>
        </w:rPr>
        <w:t>ật</w:t>
      </w:r>
      <w:r w:rsidR="00FB36B4">
        <w:rPr>
          <w:rFonts w:ascii="Times New Roman" w:hAnsi="Times New Roman"/>
          <w:szCs w:val="28"/>
        </w:rPr>
        <w:t xml:space="preserve"> l</w:t>
      </w:r>
      <w:r w:rsidR="00FB36B4" w:rsidRPr="00FB36B4">
        <w:rPr>
          <w:rFonts w:ascii="Times New Roman" w:hAnsi="Times New Roman"/>
          <w:szCs w:val="28"/>
        </w:rPr>
        <w:t>í</w:t>
      </w:r>
      <w:r w:rsidR="00FB36B4">
        <w:rPr>
          <w:rFonts w:ascii="Times New Roman" w:hAnsi="Times New Roman"/>
          <w:szCs w:val="28"/>
        </w:rPr>
        <w:t xml:space="preserve">, </w:t>
      </w:r>
      <w:r w:rsidR="00FB36B4" w:rsidRPr="00FB36B4">
        <w:rPr>
          <w:rFonts w:ascii="Times New Roman" w:hAnsi="Times New Roman"/>
          <w:szCs w:val="28"/>
        </w:rPr>
        <w:t>Địa</w:t>
      </w:r>
      <w:r w:rsidR="00FB36B4">
        <w:rPr>
          <w:rFonts w:ascii="Times New Roman" w:hAnsi="Times New Roman"/>
          <w:szCs w:val="28"/>
        </w:rPr>
        <w:t xml:space="preserve"> l</w:t>
      </w:r>
      <w:r w:rsidR="00FB36B4" w:rsidRPr="00FB36B4">
        <w:rPr>
          <w:rFonts w:ascii="Times New Roman" w:hAnsi="Times New Roman"/>
          <w:szCs w:val="28"/>
        </w:rPr>
        <w:t>í</w:t>
      </w:r>
      <w:r w:rsidRPr="00163A15">
        <w:rPr>
          <w:rFonts w:ascii="Times New Roman" w:hAnsi="Times New Roman"/>
          <w:szCs w:val="28"/>
        </w:rPr>
        <w:t>.</w:t>
      </w:r>
    </w:p>
    <w:p w:rsidR="00043DA1" w:rsidRDefault="00043DA1" w:rsidP="008E6D1E">
      <w:pPr>
        <w:pStyle w:val="BodyText"/>
        <w:ind w:firstLine="720"/>
        <w:rPr>
          <w:rFonts w:ascii="Times New Roman" w:hAnsi="Times New Roman"/>
          <w:szCs w:val="28"/>
        </w:rPr>
      </w:pPr>
      <w:r w:rsidRPr="00163A15">
        <w:rPr>
          <w:rFonts w:ascii="Times New Roman" w:hAnsi="Times New Roman"/>
          <w:szCs w:val="28"/>
        </w:rPr>
        <w:t xml:space="preserve">- </w:t>
      </w:r>
      <w:r>
        <w:rPr>
          <w:rFonts w:ascii="Times New Roman" w:hAnsi="Times New Roman"/>
          <w:szCs w:val="28"/>
        </w:rPr>
        <w:t>Căn cứ vào nguyện vọng của giá</w:t>
      </w:r>
      <w:r w:rsidRPr="00163A15">
        <w:rPr>
          <w:rFonts w:ascii="Times New Roman" w:hAnsi="Times New Roman"/>
          <w:szCs w:val="28"/>
        </w:rPr>
        <w:t>o v</w:t>
      </w:r>
      <w:r>
        <w:rPr>
          <w:rFonts w:ascii="Times New Roman" w:hAnsi="Times New Roman"/>
          <w:szCs w:val="28"/>
        </w:rPr>
        <w:t>iê</w:t>
      </w:r>
      <w:r w:rsidRPr="00163A15">
        <w:rPr>
          <w:rFonts w:ascii="Times New Roman" w:hAnsi="Times New Roman"/>
          <w:szCs w:val="28"/>
        </w:rPr>
        <w:t xml:space="preserve">n </w:t>
      </w:r>
      <w:r>
        <w:rPr>
          <w:rFonts w:ascii="Times New Roman" w:hAnsi="Times New Roman"/>
          <w:szCs w:val="28"/>
        </w:rPr>
        <w:t>đăng ký để tổ</w:t>
      </w:r>
      <w:r w:rsidRPr="00163A15">
        <w:rPr>
          <w:rFonts w:ascii="Times New Roman" w:hAnsi="Times New Roman"/>
          <w:szCs w:val="28"/>
        </w:rPr>
        <w:t xml:space="preserve"> ch</w:t>
      </w:r>
      <w:r>
        <w:rPr>
          <w:rFonts w:ascii="Times New Roman" w:hAnsi="Times New Roman"/>
          <w:szCs w:val="28"/>
        </w:rPr>
        <w:t>ứ</w:t>
      </w:r>
      <w:r w:rsidRPr="00163A15">
        <w:rPr>
          <w:rFonts w:ascii="Times New Roman" w:hAnsi="Times New Roman"/>
          <w:szCs w:val="28"/>
        </w:rPr>
        <w:t>c thi G</w:t>
      </w:r>
      <w:r>
        <w:rPr>
          <w:rFonts w:ascii="Times New Roman" w:hAnsi="Times New Roman"/>
          <w:szCs w:val="28"/>
        </w:rPr>
        <w:t>VG trườ</w:t>
      </w:r>
      <w:r w:rsidRPr="00163A15">
        <w:rPr>
          <w:rFonts w:ascii="Times New Roman" w:hAnsi="Times New Roman"/>
          <w:szCs w:val="28"/>
        </w:rPr>
        <w:t>ng</w:t>
      </w:r>
      <w:r>
        <w:rPr>
          <w:rFonts w:ascii="Times New Roman" w:hAnsi="Times New Roman"/>
          <w:szCs w:val="28"/>
        </w:rPr>
        <w:t xml:space="preserve"> (với môn Toán, Ngữ văn,</w:t>
      </w:r>
      <w:r w:rsidR="00FB36B4">
        <w:rPr>
          <w:rFonts w:ascii="Times New Roman" w:hAnsi="Times New Roman"/>
          <w:szCs w:val="28"/>
        </w:rPr>
        <w:t>V</w:t>
      </w:r>
      <w:r w:rsidR="00FB36B4" w:rsidRPr="00FB36B4">
        <w:rPr>
          <w:rFonts w:ascii="Times New Roman" w:hAnsi="Times New Roman"/>
          <w:szCs w:val="28"/>
        </w:rPr>
        <w:t>ật</w:t>
      </w:r>
      <w:r w:rsidR="00FB36B4">
        <w:rPr>
          <w:rFonts w:ascii="Times New Roman" w:hAnsi="Times New Roman"/>
          <w:szCs w:val="28"/>
        </w:rPr>
        <w:t xml:space="preserve"> l</w:t>
      </w:r>
      <w:r w:rsidR="00FB36B4" w:rsidRPr="00FB36B4">
        <w:rPr>
          <w:rFonts w:ascii="Times New Roman" w:hAnsi="Times New Roman"/>
          <w:szCs w:val="28"/>
        </w:rPr>
        <w:t>í</w:t>
      </w:r>
      <w:r w:rsidR="00FB36B4">
        <w:rPr>
          <w:rFonts w:ascii="Times New Roman" w:hAnsi="Times New Roman"/>
          <w:szCs w:val="28"/>
        </w:rPr>
        <w:t xml:space="preserve">, </w:t>
      </w:r>
      <w:r w:rsidR="00FB36B4" w:rsidRPr="00FB36B4">
        <w:rPr>
          <w:rFonts w:ascii="Times New Roman" w:hAnsi="Times New Roman"/>
          <w:szCs w:val="28"/>
        </w:rPr>
        <w:t>Địa</w:t>
      </w:r>
      <w:r w:rsidR="00FB36B4">
        <w:rPr>
          <w:rFonts w:ascii="Times New Roman" w:hAnsi="Times New Roman"/>
          <w:szCs w:val="28"/>
        </w:rPr>
        <w:t xml:space="preserve"> l</w:t>
      </w:r>
      <w:r w:rsidR="00FB36B4" w:rsidRPr="00FB36B4">
        <w:rPr>
          <w:rFonts w:ascii="Times New Roman" w:hAnsi="Times New Roman"/>
          <w:szCs w:val="28"/>
        </w:rPr>
        <w:t>í</w:t>
      </w:r>
      <w:r>
        <w:rPr>
          <w:rFonts w:ascii="Times New Roman" w:hAnsi="Times New Roman"/>
          <w:szCs w:val="28"/>
        </w:rPr>
        <w:t xml:space="preserve"> ) theo kế hoạch thi GVG huyện, cấp chứng nhận danh hiệu GVG trường cho giáo viên đạt</w:t>
      </w:r>
      <w:r w:rsidRPr="00163A15">
        <w:rPr>
          <w:rFonts w:ascii="Times New Roman" w:hAnsi="Times New Roman"/>
          <w:szCs w:val="28"/>
        </w:rPr>
        <w:t xml:space="preserve">. </w:t>
      </w:r>
    </w:p>
    <w:p w:rsidR="00043DA1" w:rsidRPr="00854153" w:rsidRDefault="00ED454D" w:rsidP="008E6D1E">
      <w:pPr>
        <w:pStyle w:val="BodyText"/>
        <w:rPr>
          <w:rFonts w:ascii="Times New Roman" w:hAnsi="Times New Roman"/>
          <w:b/>
          <w:bCs/>
          <w:iCs/>
          <w:szCs w:val="28"/>
        </w:rPr>
      </w:pPr>
      <w:r>
        <w:rPr>
          <w:rFonts w:ascii="Times New Roman" w:hAnsi="Times New Roman"/>
          <w:b/>
          <w:iCs/>
          <w:szCs w:val="28"/>
        </w:rPr>
        <w:t>3</w:t>
      </w:r>
      <w:r w:rsidR="00043DA1">
        <w:rPr>
          <w:rFonts w:ascii="Times New Roman" w:hAnsi="Times New Roman"/>
          <w:b/>
          <w:iCs/>
          <w:szCs w:val="28"/>
        </w:rPr>
        <w:t>.4.3.</w:t>
      </w:r>
      <w:r w:rsidR="00043DA1" w:rsidRPr="00854153">
        <w:rPr>
          <w:rFonts w:ascii="Times New Roman" w:hAnsi="Times New Roman"/>
          <w:b/>
          <w:bCs/>
          <w:iCs/>
          <w:szCs w:val="28"/>
        </w:rPr>
        <w:t xml:space="preserve"> Nâng cao chất lượng HS giỏi</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lastRenderedPageBreak/>
        <w:t xml:space="preserve">- </w:t>
      </w:r>
      <w:r>
        <w:rPr>
          <w:rFonts w:ascii="Times New Roman" w:hAnsi="Times New Roman"/>
          <w:szCs w:val="28"/>
        </w:rPr>
        <w:t>Chỉ đạo chuyên môn x</w:t>
      </w:r>
      <w:r w:rsidRPr="00A15B63">
        <w:rPr>
          <w:rFonts w:ascii="Times New Roman" w:hAnsi="Times New Roman"/>
          <w:szCs w:val="28"/>
        </w:rPr>
        <w:t xml:space="preserve">ây dựng kế hoạch BDHS giỏi, tổ chức chọn HS vào đội tuyển, bồi dưỡng ngay từ đầu năm học. </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Tạo điều kiện về phòng học, bàn ghế để bồi dưỡng HS.</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Quản lí chặt chẽ kế hoạch, chương trình bồi dưỡng HS.</w:t>
      </w:r>
      <w:r>
        <w:rPr>
          <w:rFonts w:ascii="Times New Roman" w:hAnsi="Times New Roman"/>
          <w:szCs w:val="28"/>
        </w:rPr>
        <w:t xml:space="preserve"> </w:t>
      </w:r>
      <w:r w:rsidRPr="00A15B63">
        <w:rPr>
          <w:rFonts w:ascii="Times New Roman" w:hAnsi="Times New Roman"/>
          <w:szCs w:val="28"/>
        </w:rPr>
        <w:t>Có kế hoạch kiểm tra, đánh giá kết quả bồi dưỡng HS.</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Khuyến khích, tạo điều kiện cho CBGV đi học tập kinh nghiệm của </w:t>
      </w:r>
      <w:r>
        <w:rPr>
          <w:rFonts w:ascii="Times New Roman" w:hAnsi="Times New Roman"/>
          <w:szCs w:val="28"/>
        </w:rPr>
        <w:t>đồng nghiệp để tích lũy kinh nghiệm trong công tác bồi dưỡng.</w:t>
      </w:r>
    </w:p>
    <w:p w:rsidR="00043DA1" w:rsidRDefault="00043DA1" w:rsidP="008E6D1E">
      <w:pPr>
        <w:pStyle w:val="BodyText"/>
        <w:ind w:firstLine="720"/>
        <w:rPr>
          <w:rFonts w:ascii="Times New Roman" w:hAnsi="Times New Roman"/>
          <w:szCs w:val="28"/>
        </w:rPr>
      </w:pPr>
      <w:r w:rsidRPr="00A15B63">
        <w:rPr>
          <w:rFonts w:ascii="Times New Roman" w:hAnsi="Times New Roman"/>
          <w:szCs w:val="28"/>
        </w:rPr>
        <w:t>- Có chế độ động viên kịp thờ</w:t>
      </w:r>
      <w:r>
        <w:rPr>
          <w:rFonts w:ascii="Times New Roman" w:hAnsi="Times New Roman"/>
          <w:szCs w:val="28"/>
        </w:rPr>
        <w:t xml:space="preserve">i đối với GV bồi dưỡng HS giỏi </w:t>
      </w:r>
      <w:r w:rsidRPr="00A15B63">
        <w:rPr>
          <w:rFonts w:ascii="Times New Roman" w:hAnsi="Times New Roman"/>
          <w:szCs w:val="28"/>
        </w:rPr>
        <w:t xml:space="preserve">có thành tích cao và học sinh đạt được các giải cao trong các kỳ thi. </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Tổ chức dự thi HSG khối 9 vào tháng 1</w:t>
      </w:r>
      <w:r w:rsidR="00FB36B4">
        <w:rPr>
          <w:rFonts w:ascii="Times New Roman" w:hAnsi="Times New Roman"/>
          <w:szCs w:val="28"/>
        </w:rPr>
        <w:t>1/2019</w:t>
      </w:r>
      <w:r>
        <w:rPr>
          <w:rFonts w:ascii="Times New Roman" w:hAnsi="Times New Roman"/>
          <w:szCs w:val="28"/>
        </w:rPr>
        <w:t>; th</w:t>
      </w:r>
      <w:r w:rsidR="00FB36B4">
        <w:rPr>
          <w:rFonts w:ascii="Times New Roman" w:hAnsi="Times New Roman"/>
          <w:szCs w:val="28"/>
        </w:rPr>
        <w:t>i olympic khối 6,7,8 vào tháng 3</w:t>
      </w:r>
      <w:r>
        <w:rPr>
          <w:rFonts w:ascii="Times New Roman" w:hAnsi="Times New Roman"/>
          <w:szCs w:val="28"/>
        </w:rPr>
        <w:t>/20</w:t>
      </w:r>
      <w:r w:rsidR="00FB36B4">
        <w:rPr>
          <w:rFonts w:ascii="Times New Roman" w:hAnsi="Times New Roman"/>
          <w:szCs w:val="28"/>
        </w:rPr>
        <w:t>20</w:t>
      </w:r>
      <w:r>
        <w:rPr>
          <w:rFonts w:ascii="Times New Roman" w:hAnsi="Times New Roman"/>
          <w:szCs w:val="28"/>
        </w:rPr>
        <w:t>. Thi KH</w:t>
      </w:r>
      <w:r w:rsidR="00FB36B4">
        <w:rPr>
          <w:rFonts w:ascii="Times New Roman" w:hAnsi="Times New Roman"/>
          <w:szCs w:val="28"/>
        </w:rPr>
        <w:t>KT vào tháng 9/2019</w:t>
      </w:r>
      <w:r>
        <w:rPr>
          <w:rFonts w:ascii="Times New Roman" w:hAnsi="Times New Roman"/>
          <w:szCs w:val="28"/>
        </w:rPr>
        <w:t xml:space="preserve">, </w:t>
      </w:r>
    </w:p>
    <w:p w:rsidR="00043DA1" w:rsidRPr="00854153" w:rsidRDefault="00ED454D" w:rsidP="008E6D1E">
      <w:pPr>
        <w:pStyle w:val="BodyText"/>
        <w:rPr>
          <w:rFonts w:ascii="Times New Roman" w:hAnsi="Times New Roman"/>
          <w:b/>
          <w:iCs/>
          <w:szCs w:val="28"/>
        </w:rPr>
      </w:pPr>
      <w:r>
        <w:rPr>
          <w:rFonts w:ascii="Times New Roman" w:hAnsi="Times New Roman"/>
          <w:b/>
          <w:iCs/>
          <w:szCs w:val="28"/>
        </w:rPr>
        <w:t>3</w:t>
      </w:r>
      <w:r w:rsidR="00043DA1">
        <w:rPr>
          <w:rFonts w:ascii="Times New Roman" w:hAnsi="Times New Roman"/>
          <w:b/>
          <w:iCs/>
          <w:szCs w:val="28"/>
        </w:rPr>
        <w:t>.4.</w:t>
      </w:r>
      <w:r w:rsidR="00043DA1" w:rsidRPr="00854153">
        <w:rPr>
          <w:rFonts w:ascii="Times New Roman" w:hAnsi="Times New Roman"/>
          <w:b/>
          <w:iCs/>
          <w:szCs w:val="28"/>
        </w:rPr>
        <w:t>4</w:t>
      </w:r>
      <w:r w:rsidR="00043DA1">
        <w:rPr>
          <w:rFonts w:ascii="Times New Roman" w:hAnsi="Times New Roman"/>
          <w:b/>
          <w:iCs/>
          <w:szCs w:val="28"/>
        </w:rPr>
        <w:t>.</w:t>
      </w:r>
      <w:r w:rsidR="00043DA1" w:rsidRPr="00854153">
        <w:rPr>
          <w:rFonts w:ascii="Times New Roman" w:hAnsi="Times New Roman"/>
          <w:b/>
          <w:iCs/>
          <w:szCs w:val="28"/>
        </w:rPr>
        <w:t xml:space="preserve"> Tăng cường các hoạt động giáo dục đạo đức học sinh</w:t>
      </w:r>
      <w:r w:rsidR="00043DA1">
        <w:rPr>
          <w:rFonts w:ascii="Times New Roman" w:hAnsi="Times New Roman"/>
          <w:b/>
          <w:iCs/>
          <w:szCs w:val="28"/>
        </w:rPr>
        <w:t>, đuy trì nền nếp hoạt động của học sinh</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iCs/>
          <w:szCs w:val="28"/>
        </w:rPr>
        <w:t xml:space="preserve">-  Xây dựng kế hoạch và chỉ đạo thực hiện có hiệu quả </w:t>
      </w:r>
      <w:r w:rsidRPr="00A15B63">
        <w:rPr>
          <w:rFonts w:ascii="Times New Roman" w:hAnsi="Times New Roman"/>
          <w:szCs w:val="28"/>
        </w:rPr>
        <w:t>- Tổ chứ</w:t>
      </w:r>
      <w:r>
        <w:rPr>
          <w:rFonts w:ascii="Times New Roman" w:hAnsi="Times New Roman"/>
          <w:szCs w:val="28"/>
        </w:rPr>
        <w:t>c các hoạt động: “</w:t>
      </w:r>
      <w:r w:rsidRPr="00317F99">
        <w:rPr>
          <w:rFonts w:ascii="Times New Roman" w:hAnsi="Times New Roman"/>
          <w:i/>
          <w:szCs w:val="28"/>
        </w:rPr>
        <w:t xml:space="preserve">Tuần lễ </w:t>
      </w:r>
      <w:r>
        <w:rPr>
          <w:rFonts w:ascii="Times New Roman" w:hAnsi="Times New Roman"/>
          <w:i/>
          <w:szCs w:val="28"/>
        </w:rPr>
        <w:t>hoạt động</w:t>
      </w:r>
      <w:r w:rsidRPr="00317F99">
        <w:rPr>
          <w:rFonts w:ascii="Times New Roman" w:hAnsi="Times New Roman"/>
          <w:i/>
          <w:szCs w:val="28"/>
        </w:rPr>
        <w:t xml:space="preserve"> </w:t>
      </w:r>
      <w:r>
        <w:rPr>
          <w:rFonts w:ascii="Times New Roman" w:hAnsi="Times New Roman"/>
          <w:i/>
          <w:szCs w:val="28"/>
        </w:rPr>
        <w:t>tập thể</w:t>
      </w:r>
      <w:r>
        <w:rPr>
          <w:rFonts w:ascii="Times New Roman" w:hAnsi="Times New Roman"/>
          <w:szCs w:val="28"/>
        </w:rPr>
        <w:t>”</w:t>
      </w:r>
      <w:r w:rsidRPr="00A15B63">
        <w:rPr>
          <w:rFonts w:ascii="Times New Roman" w:hAnsi="Times New Roman"/>
          <w:szCs w:val="28"/>
        </w:rPr>
        <w:t>.</w:t>
      </w:r>
    </w:p>
    <w:p w:rsidR="00043DA1" w:rsidRPr="00813408" w:rsidRDefault="00043DA1" w:rsidP="008E6D1E">
      <w:pPr>
        <w:pStyle w:val="BodyText"/>
        <w:ind w:firstLine="720"/>
        <w:rPr>
          <w:rFonts w:ascii="Times New Roman" w:hAnsi="Times New Roman"/>
          <w:szCs w:val="28"/>
        </w:rPr>
      </w:pPr>
      <w:r w:rsidRPr="00A15B63">
        <w:rPr>
          <w:rFonts w:ascii="Times New Roman" w:hAnsi="Times New Roman"/>
          <w:szCs w:val="28"/>
        </w:rPr>
        <w:t xml:space="preserve">- Tổ chức tuyên truyền sâu rộng trong HS về hai cuộc vận động lớn của ngành để HS có ý thức </w:t>
      </w:r>
      <w:r>
        <w:rPr>
          <w:rFonts w:ascii="Times New Roman" w:hAnsi="Times New Roman"/>
          <w:szCs w:val="28"/>
        </w:rPr>
        <w:t>“</w:t>
      </w:r>
      <w:r w:rsidRPr="00686016">
        <w:rPr>
          <w:rFonts w:ascii="Times New Roman" w:hAnsi="Times New Roman"/>
          <w:i/>
          <w:szCs w:val="28"/>
        </w:rPr>
        <w:t>học tập và làm theo tấm gương đạo đức Hồ Chí Minh</w:t>
      </w:r>
      <w:r>
        <w:rPr>
          <w:rFonts w:ascii="Times New Roman" w:hAnsi="Times New Roman"/>
          <w:szCs w:val="28"/>
        </w:rPr>
        <w:t>”</w:t>
      </w:r>
      <w:r w:rsidRPr="00A15B63">
        <w:rPr>
          <w:rFonts w:ascii="Times New Roman" w:hAnsi="Times New Roman"/>
          <w:szCs w:val="28"/>
        </w:rPr>
        <w:t>. Mà trước hết là tích cực tu dưỡng đạo đức; biết kính trọng người tr</w:t>
      </w:r>
      <w:r>
        <w:rPr>
          <w:rFonts w:ascii="Times New Roman" w:hAnsi="Times New Roman"/>
          <w:szCs w:val="28"/>
        </w:rPr>
        <w:t xml:space="preserve">ên; </w:t>
      </w:r>
      <w:r w:rsidRPr="00A15B63">
        <w:rPr>
          <w:rFonts w:ascii="Times New Roman" w:hAnsi="Times New Roman"/>
          <w:szCs w:val="28"/>
        </w:rPr>
        <w:t xml:space="preserve">biết quan tâm, yêu thương, </w:t>
      </w:r>
      <w:r>
        <w:rPr>
          <w:rFonts w:ascii="Times New Roman" w:hAnsi="Times New Roman"/>
          <w:szCs w:val="28"/>
        </w:rPr>
        <w:t xml:space="preserve">giúp </w:t>
      </w:r>
      <w:r w:rsidRPr="00A15B63">
        <w:rPr>
          <w:rFonts w:ascii="Times New Roman" w:hAnsi="Times New Roman"/>
          <w:szCs w:val="28"/>
        </w:rPr>
        <w:t xml:space="preserve">đỡ mọi người; tích cực học tập; sống giản dị, tiết kiệm; biết chấp hành pháp luật và những nội quy trường lớp; trung </w:t>
      </w:r>
      <w:r>
        <w:rPr>
          <w:rFonts w:ascii="Times New Roman" w:hAnsi="Times New Roman"/>
          <w:szCs w:val="28"/>
        </w:rPr>
        <w:t xml:space="preserve">thực trong học tập và trong </w:t>
      </w:r>
      <w:r w:rsidRPr="00A15B63">
        <w:rPr>
          <w:rFonts w:ascii="Times New Roman" w:hAnsi="Times New Roman"/>
          <w:szCs w:val="28"/>
        </w:rPr>
        <w:t xml:space="preserve">kiểm tra, thi cử. Tổ chức phổ biến và giáo dục pháp luật cho học sinh: Tăng cường phổ biến, giáo dục Luật ATGT đường bộ, phòng tránh các tệ nạn xã hội, tai nạn, đuối nước; phòng chống bạo lực học đường; ngăn chặn ảnh hưởng tiêu cực của các trò chơi trực tuyến </w:t>
      </w:r>
      <w:r w:rsidRPr="00813408">
        <w:rPr>
          <w:rFonts w:ascii="Times New Roman" w:hAnsi="Times New Roman"/>
          <w:szCs w:val="28"/>
        </w:rPr>
        <w:t xml:space="preserve">đối với học sinh. Giáo viên dạy môn GDCD lồng ghép phổ biến, giáo dục pháp luật. </w:t>
      </w:r>
    </w:p>
    <w:p w:rsidR="00043DA1" w:rsidRPr="00813408" w:rsidRDefault="00043DA1" w:rsidP="008E6D1E">
      <w:pPr>
        <w:pStyle w:val="BodyText"/>
        <w:ind w:firstLine="720"/>
        <w:rPr>
          <w:rFonts w:ascii="Times New Roman" w:hAnsi="Times New Roman"/>
          <w:szCs w:val="28"/>
        </w:rPr>
      </w:pPr>
      <w:r w:rsidRPr="00813408">
        <w:rPr>
          <w:rFonts w:ascii="Times New Roman" w:hAnsi="Times New Roman"/>
          <w:szCs w:val="28"/>
        </w:rPr>
        <w:t>- Tăng cường chỉ đạo, tổ chức các chương trình HĐNGLL theo chủ điểm hàng tháng. Tổ chức có hiệu quả cao các buổi sinh hoạt lớp, sinh hoạt Đội để giáo dục đạo đức học sinh và rèn kỹ năng sống, tổ chức đi trải nghiệm cho học sinh.</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Phát động và tổ chức tốt các pho</w:t>
      </w:r>
      <w:r>
        <w:rPr>
          <w:rFonts w:ascii="Times New Roman" w:hAnsi="Times New Roman"/>
          <w:szCs w:val="28"/>
        </w:rPr>
        <w:t>ng trào thi đua, tập trung vào 3</w:t>
      </w:r>
      <w:r w:rsidRPr="00A15B63">
        <w:rPr>
          <w:rFonts w:ascii="Times New Roman" w:hAnsi="Times New Roman"/>
          <w:szCs w:val="28"/>
        </w:rPr>
        <w:t xml:space="preserve"> đợt thi đua lớn:</w:t>
      </w:r>
      <w:r>
        <w:rPr>
          <w:rFonts w:ascii="Times New Roman" w:hAnsi="Times New Roman"/>
          <w:szCs w:val="28"/>
        </w:rPr>
        <w:t xml:space="preserve"> </w:t>
      </w:r>
      <w:r w:rsidRPr="00A15B63">
        <w:rPr>
          <w:rFonts w:ascii="Times New Roman" w:hAnsi="Times New Roman"/>
          <w:szCs w:val="28"/>
        </w:rPr>
        <w:t>Chào m</w:t>
      </w:r>
      <w:r>
        <w:rPr>
          <w:rFonts w:ascii="Times New Roman" w:hAnsi="Times New Roman"/>
          <w:szCs w:val="28"/>
        </w:rPr>
        <w:t>ừng ngày nhà giáo Việt Nam 20/</w:t>
      </w:r>
      <w:r w:rsidRPr="00A15B63">
        <w:rPr>
          <w:rFonts w:ascii="Times New Roman" w:hAnsi="Times New Roman"/>
          <w:szCs w:val="28"/>
        </w:rPr>
        <w:t>11</w:t>
      </w:r>
      <w:r>
        <w:rPr>
          <w:rFonts w:ascii="Times New Roman" w:hAnsi="Times New Roman"/>
          <w:szCs w:val="28"/>
        </w:rPr>
        <w:t>, ngày 22/12 và</w:t>
      </w:r>
      <w:r w:rsidRPr="00A15B63">
        <w:rPr>
          <w:rFonts w:ascii="Times New Roman" w:hAnsi="Times New Roman"/>
          <w:szCs w:val="28"/>
        </w:rPr>
        <w:t xml:space="preserve"> ngày </w:t>
      </w:r>
      <w:r>
        <w:rPr>
          <w:rFonts w:ascii="Times New Roman" w:hAnsi="Times New Roman"/>
          <w:szCs w:val="28"/>
        </w:rPr>
        <w:t>26/</w:t>
      </w:r>
      <w:r w:rsidRPr="00A15B63">
        <w:rPr>
          <w:rFonts w:ascii="Times New Roman" w:hAnsi="Times New Roman"/>
          <w:szCs w:val="28"/>
        </w:rPr>
        <w:t>3.</w:t>
      </w:r>
    </w:p>
    <w:p w:rsidR="00043DA1" w:rsidRDefault="00043DA1" w:rsidP="008E6D1E">
      <w:pPr>
        <w:pStyle w:val="BodyText"/>
        <w:ind w:firstLine="720"/>
        <w:rPr>
          <w:rFonts w:ascii="Times New Roman" w:hAnsi="Times New Roman"/>
          <w:szCs w:val="28"/>
        </w:rPr>
      </w:pPr>
      <w:r w:rsidRPr="00A15B63">
        <w:rPr>
          <w:rFonts w:ascii="Times New Roman" w:hAnsi="Times New Roman"/>
          <w:szCs w:val="28"/>
        </w:rPr>
        <w:t xml:space="preserve">- </w:t>
      </w:r>
      <w:r>
        <w:rPr>
          <w:rFonts w:ascii="Times New Roman" w:hAnsi="Times New Roman"/>
          <w:szCs w:val="28"/>
        </w:rPr>
        <w:t xml:space="preserve">Sớm kiện toàn Ban chỉ huy Liên đội, BCH Đoàn TN. </w:t>
      </w:r>
      <w:r w:rsidRPr="00A15B63">
        <w:rPr>
          <w:rFonts w:ascii="Times New Roman" w:hAnsi="Times New Roman"/>
          <w:szCs w:val="28"/>
        </w:rPr>
        <w:t xml:space="preserve">Tổng phụ </w:t>
      </w:r>
      <w:r>
        <w:rPr>
          <w:rFonts w:ascii="Times New Roman" w:hAnsi="Times New Roman"/>
          <w:szCs w:val="28"/>
        </w:rPr>
        <w:t>trách</w:t>
      </w:r>
      <w:r w:rsidR="004924B0">
        <w:rPr>
          <w:rFonts w:ascii="Times New Roman" w:hAnsi="Times New Roman"/>
          <w:szCs w:val="28"/>
        </w:rPr>
        <w:t xml:space="preserve"> đ</w:t>
      </w:r>
      <w:r w:rsidR="004924B0" w:rsidRPr="004924B0">
        <w:rPr>
          <w:rFonts w:ascii="Times New Roman" w:hAnsi="Times New Roman"/>
          <w:szCs w:val="28"/>
        </w:rPr>
        <w:t>ội</w:t>
      </w:r>
      <w:r>
        <w:rPr>
          <w:rFonts w:ascii="Times New Roman" w:hAnsi="Times New Roman"/>
          <w:szCs w:val="28"/>
        </w:rPr>
        <w:t xml:space="preserve">, giáo viên làm công tác Đoàn </w:t>
      </w:r>
      <w:r w:rsidRPr="00A15B63">
        <w:rPr>
          <w:rFonts w:ascii="Times New Roman" w:hAnsi="Times New Roman"/>
          <w:szCs w:val="28"/>
        </w:rPr>
        <w:t>phân công công việc rõ ràng, đôn đốc, theo dõi, ghi chép, lưu trữ hồ sơ đầy đủ, khoa học hàng tuần, hàng tháng. Xây dựng và thực hiện kế hoạch, tiêu chí hoạt động Đội</w:t>
      </w:r>
      <w:r>
        <w:rPr>
          <w:rFonts w:ascii="Times New Roman" w:hAnsi="Times New Roman"/>
          <w:szCs w:val="28"/>
        </w:rPr>
        <w:t>, tiêu chí thi đua, động viên thường xuyên cho các lớp.</w:t>
      </w:r>
      <w:r w:rsidRPr="00A15B63">
        <w:rPr>
          <w:rFonts w:ascii="Times New Roman" w:hAnsi="Times New Roman"/>
          <w:szCs w:val="28"/>
        </w:rPr>
        <w:t xml:space="preserve"> </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Tăng cường công tác chủ nhiệm lớp. G</w:t>
      </w:r>
      <w:r>
        <w:rPr>
          <w:rFonts w:ascii="Times New Roman" w:hAnsi="Times New Roman"/>
          <w:szCs w:val="28"/>
        </w:rPr>
        <w:t>VCN</w:t>
      </w:r>
      <w:r w:rsidRPr="00A15B63">
        <w:rPr>
          <w:rFonts w:ascii="Times New Roman" w:hAnsi="Times New Roman"/>
          <w:szCs w:val="28"/>
        </w:rPr>
        <w:t xml:space="preserve"> lớp nâng cao tinh thần trách nhiệm,</w:t>
      </w:r>
      <w:r>
        <w:rPr>
          <w:rFonts w:ascii="Times New Roman" w:hAnsi="Times New Roman"/>
          <w:szCs w:val="28"/>
        </w:rPr>
        <w:t xml:space="preserve"> sát sao với học sinh, tổ chức </w:t>
      </w:r>
      <w:r w:rsidRPr="00A15B63">
        <w:rPr>
          <w:rFonts w:ascii="Times New Roman" w:hAnsi="Times New Roman"/>
          <w:szCs w:val="28"/>
        </w:rPr>
        <w:t>ch</w:t>
      </w:r>
      <w:r>
        <w:rPr>
          <w:rFonts w:ascii="Times New Roman" w:hAnsi="Times New Roman"/>
          <w:szCs w:val="28"/>
        </w:rPr>
        <w:t>o</w:t>
      </w:r>
      <w:r w:rsidRPr="00A15B63">
        <w:rPr>
          <w:rFonts w:ascii="Times New Roman" w:hAnsi="Times New Roman"/>
          <w:szCs w:val="28"/>
        </w:rPr>
        <w:t xml:space="preserve"> </w:t>
      </w:r>
      <w:r>
        <w:rPr>
          <w:rFonts w:ascii="Times New Roman" w:hAnsi="Times New Roman"/>
          <w:szCs w:val="28"/>
        </w:rPr>
        <w:t xml:space="preserve">học sinh lớp mình </w:t>
      </w:r>
      <w:r w:rsidRPr="00A15B63">
        <w:rPr>
          <w:rFonts w:ascii="Times New Roman" w:hAnsi="Times New Roman"/>
          <w:szCs w:val="28"/>
        </w:rPr>
        <w:t xml:space="preserve">thực hiện nghiêm các quy định, những điều </w:t>
      </w:r>
      <w:r>
        <w:rPr>
          <w:rFonts w:ascii="Times New Roman" w:hAnsi="Times New Roman"/>
          <w:szCs w:val="28"/>
        </w:rPr>
        <w:t>cấm đối với học sinh</w:t>
      </w:r>
      <w:r w:rsidRPr="00A15B63">
        <w:rPr>
          <w:rFonts w:ascii="Times New Roman" w:hAnsi="Times New Roman"/>
          <w:szCs w:val="28"/>
        </w:rPr>
        <w:t>, duy trì các nền nếp của học sinh</w:t>
      </w:r>
      <w:r>
        <w:rPr>
          <w:rFonts w:ascii="Times New Roman" w:hAnsi="Times New Roman"/>
          <w:szCs w:val="28"/>
        </w:rPr>
        <w:t xml:space="preserve"> </w:t>
      </w:r>
      <w:r w:rsidRPr="00A15B63">
        <w:rPr>
          <w:rFonts w:ascii="Times New Roman" w:hAnsi="Times New Roman"/>
          <w:szCs w:val="28"/>
        </w:rPr>
        <w:t xml:space="preserve">(chào cờ, truy bài, thể dục và múa hát sân trường giữa buổi học, hát tập thể) .  </w:t>
      </w:r>
    </w:p>
    <w:p w:rsidR="00043DA1" w:rsidRDefault="00043DA1" w:rsidP="008E6D1E">
      <w:pPr>
        <w:pStyle w:val="BodyText"/>
        <w:ind w:firstLine="720"/>
        <w:rPr>
          <w:rFonts w:ascii="Times New Roman" w:hAnsi="Times New Roman"/>
          <w:szCs w:val="28"/>
        </w:rPr>
      </w:pPr>
      <w:r w:rsidRPr="00A15B63">
        <w:rPr>
          <w:rFonts w:ascii="Times New Roman" w:hAnsi="Times New Roman"/>
          <w:szCs w:val="28"/>
        </w:rPr>
        <w:t>- Tăng cường các hoạt động văn nghệ, thể thao, vui chơi với nhiều tiết mục văn nghệ dân gian, trò chơi dân gian.</w:t>
      </w:r>
      <w:r>
        <w:rPr>
          <w:rFonts w:ascii="Times New Roman" w:hAnsi="Times New Roman"/>
          <w:szCs w:val="28"/>
        </w:rPr>
        <w:t xml:space="preserve"> </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Kết hợp chặt chẽ giữa các lực lượng trong và ngoài nhà trường để quản lí, giáo dục</w:t>
      </w:r>
      <w:r>
        <w:rPr>
          <w:rFonts w:ascii="Times New Roman" w:hAnsi="Times New Roman"/>
          <w:szCs w:val="28"/>
        </w:rPr>
        <w:t xml:space="preserve"> </w:t>
      </w:r>
      <w:r w:rsidRPr="00A15B63">
        <w:rPr>
          <w:rFonts w:ascii="Times New Roman" w:hAnsi="Times New Roman"/>
          <w:szCs w:val="28"/>
        </w:rPr>
        <w:t xml:space="preserve">đạo đức HS, động viên khích lệ ý chí phấn đấu vươn lên của HS. </w:t>
      </w:r>
      <w:r>
        <w:rPr>
          <w:rFonts w:ascii="Times New Roman" w:hAnsi="Times New Roman"/>
          <w:szCs w:val="28"/>
        </w:rPr>
        <w:t>Cùng với Hội CMHS, học sinh ký cam kết thực hiện nhiệm vụ của học sinh, những quy định của nhà trường ngay từ buổi họp phụ huynh đầu năm học (có bản ký cam kết).</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lastRenderedPageBreak/>
        <w:t>- Giáo dục kỹ năng sống tích cực: Trong khi dạy các môn học, nhất là các môn khoa học</w:t>
      </w:r>
      <w:r>
        <w:rPr>
          <w:rFonts w:ascii="Times New Roman" w:hAnsi="Times New Roman"/>
          <w:szCs w:val="28"/>
        </w:rPr>
        <w:t xml:space="preserve"> </w:t>
      </w:r>
      <w:r w:rsidRPr="00A15B63">
        <w:rPr>
          <w:rFonts w:ascii="Times New Roman" w:hAnsi="Times New Roman"/>
          <w:szCs w:val="28"/>
        </w:rPr>
        <w:t xml:space="preserve">xã hội, khi tổ chức các buổi HĐGDNGLL, giáo viên chú ý </w:t>
      </w:r>
      <w:r>
        <w:rPr>
          <w:rFonts w:ascii="Times New Roman" w:hAnsi="Times New Roman"/>
          <w:szCs w:val="28"/>
        </w:rPr>
        <w:t>lồng ghép việc rèn kỹ năng sống, đi trải nghiệm</w:t>
      </w:r>
      <w:r w:rsidRPr="00A15B63">
        <w:rPr>
          <w:rFonts w:ascii="Times New Roman" w:hAnsi="Times New Roman"/>
          <w:szCs w:val="28"/>
        </w:rPr>
        <w:t xml:space="preserve"> cho học sinh. </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Vận động 100% HS tham gia bảo</w:t>
      </w:r>
      <w:r>
        <w:rPr>
          <w:rFonts w:ascii="Times New Roman" w:hAnsi="Times New Roman"/>
          <w:szCs w:val="28"/>
        </w:rPr>
        <w:t xml:space="preserve"> hiểm thân thể và bảo hiểm y tế; 100% phụ huynh tham gia sổ liên lạc điển tử để kịp thời cho việc phối kết hợp giáo dục học sinh.</w:t>
      </w:r>
    </w:p>
    <w:p w:rsidR="00043DA1" w:rsidRPr="003D0930" w:rsidRDefault="00ED454D" w:rsidP="008E6D1E">
      <w:pPr>
        <w:pStyle w:val="BodyText"/>
        <w:rPr>
          <w:rFonts w:ascii="Times New Roman" w:hAnsi="Times New Roman"/>
          <w:b/>
          <w:bCs/>
          <w:szCs w:val="28"/>
        </w:rPr>
      </w:pPr>
      <w:r>
        <w:rPr>
          <w:rFonts w:ascii="Times New Roman" w:hAnsi="Times New Roman"/>
          <w:b/>
          <w:bCs/>
          <w:szCs w:val="28"/>
        </w:rPr>
        <w:t>3</w:t>
      </w:r>
      <w:r w:rsidR="00043DA1">
        <w:rPr>
          <w:rFonts w:ascii="Times New Roman" w:hAnsi="Times New Roman"/>
          <w:b/>
          <w:bCs/>
          <w:szCs w:val="28"/>
        </w:rPr>
        <w:t>.4.</w:t>
      </w:r>
      <w:r>
        <w:rPr>
          <w:rFonts w:ascii="Times New Roman" w:hAnsi="Times New Roman"/>
          <w:b/>
          <w:bCs/>
          <w:szCs w:val="28"/>
        </w:rPr>
        <w:t>5</w:t>
      </w:r>
      <w:r w:rsidR="00043DA1">
        <w:rPr>
          <w:rFonts w:ascii="Times New Roman" w:hAnsi="Times New Roman"/>
          <w:b/>
          <w:bCs/>
          <w:szCs w:val="28"/>
        </w:rPr>
        <w:t>.</w:t>
      </w:r>
      <w:r w:rsidR="00043DA1" w:rsidRPr="003D0930">
        <w:rPr>
          <w:rFonts w:ascii="Times New Roman" w:hAnsi="Times New Roman"/>
          <w:b/>
          <w:bCs/>
          <w:szCs w:val="28"/>
        </w:rPr>
        <w:t xml:space="preserve"> Về cơ sở vật chất</w:t>
      </w:r>
      <w:r w:rsidR="00043DA1" w:rsidRPr="00A62D8D">
        <w:rPr>
          <w:rFonts w:ascii="Times New Roman" w:hAnsi="Times New Roman"/>
          <w:b/>
          <w:bCs/>
          <w:szCs w:val="28"/>
        </w:rPr>
        <w:t xml:space="preserve"> </w:t>
      </w:r>
      <w:r w:rsidR="00043DA1">
        <w:rPr>
          <w:rFonts w:ascii="Times New Roman" w:hAnsi="Times New Roman"/>
          <w:b/>
          <w:bCs/>
          <w:szCs w:val="28"/>
        </w:rPr>
        <w:t>và công tác xã hội hóa GD</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Bảo vệ an toàn, quản lý chặt chẽ CSVC của nhà trường; tài sản của GV, HS khi đến trường. Khai thác có hiệu quả CSVC hiện có.</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Có biện pháp để HS bảo quản tốt trang thiết bị phòng học, giữ gìn vệ sinh trường lớp, chăm sóc cây xanh, giữ cho cảnh quan nhà trường: "Xanh - sạch - đẹp"</w:t>
      </w:r>
      <w:r>
        <w:rPr>
          <w:rFonts w:ascii="Times New Roman" w:hAnsi="Times New Roman"/>
          <w:szCs w:val="28"/>
        </w:rPr>
        <w:t xml:space="preserve"> (có bản bàn giao CSVC cho các lớp từ đầu năm học).</w:t>
      </w:r>
    </w:p>
    <w:p w:rsidR="00043DA1" w:rsidRPr="00A15B63" w:rsidRDefault="00043DA1" w:rsidP="008E6D1E">
      <w:pPr>
        <w:pStyle w:val="BodyText"/>
        <w:ind w:firstLine="720"/>
        <w:rPr>
          <w:rFonts w:ascii="Times New Roman" w:hAnsi="Times New Roman"/>
          <w:bCs/>
          <w:szCs w:val="28"/>
        </w:rPr>
      </w:pPr>
      <w:r>
        <w:rPr>
          <w:rFonts w:ascii="Times New Roman" w:hAnsi="Times New Roman"/>
          <w:bCs/>
          <w:szCs w:val="28"/>
        </w:rPr>
        <w:t xml:space="preserve">- Tích cực tham mưu với </w:t>
      </w:r>
      <w:r w:rsidRPr="00A15B63">
        <w:rPr>
          <w:rFonts w:ascii="Times New Roman" w:hAnsi="Times New Roman"/>
          <w:bCs/>
          <w:szCs w:val="28"/>
        </w:rPr>
        <w:t>Phòng GD&amp;ĐT</w:t>
      </w:r>
      <w:r>
        <w:rPr>
          <w:rFonts w:ascii="Times New Roman" w:hAnsi="Times New Roman"/>
          <w:bCs/>
          <w:szCs w:val="28"/>
        </w:rPr>
        <w:t>, phòng Tài chính</w:t>
      </w:r>
      <w:r w:rsidRPr="00A15B63">
        <w:rPr>
          <w:rFonts w:ascii="Times New Roman" w:hAnsi="Times New Roman"/>
          <w:bCs/>
          <w:szCs w:val="28"/>
        </w:rPr>
        <w:t xml:space="preserve"> để được đầu tư kinh phí </w:t>
      </w:r>
      <w:r>
        <w:rPr>
          <w:rFonts w:ascii="Times New Roman" w:hAnsi="Times New Roman"/>
          <w:bCs/>
          <w:szCs w:val="28"/>
        </w:rPr>
        <w:t>sau chuẩn</w:t>
      </w:r>
      <w:r w:rsidRPr="00A15B63">
        <w:rPr>
          <w:rFonts w:ascii="Times New Roman" w:hAnsi="Times New Roman"/>
          <w:bCs/>
          <w:szCs w:val="28"/>
        </w:rPr>
        <w:t>.</w:t>
      </w:r>
    </w:p>
    <w:p w:rsidR="00043DA1" w:rsidRPr="00A12204" w:rsidRDefault="00043DA1" w:rsidP="008E6D1E">
      <w:pPr>
        <w:pStyle w:val="BodyText"/>
        <w:ind w:firstLine="720"/>
        <w:rPr>
          <w:rFonts w:ascii="Times New Roman" w:hAnsi="Times New Roman"/>
          <w:szCs w:val="28"/>
        </w:rPr>
      </w:pPr>
      <w:r>
        <w:rPr>
          <w:rFonts w:ascii="Times New Roman" w:hAnsi="Times New Roman"/>
          <w:szCs w:val="28"/>
        </w:rPr>
        <w:t>- Thu hút sự quan tâm của CM</w:t>
      </w:r>
      <w:r w:rsidRPr="00A15B63">
        <w:rPr>
          <w:rFonts w:ascii="Times New Roman" w:hAnsi="Times New Roman"/>
          <w:szCs w:val="28"/>
        </w:rPr>
        <w:t xml:space="preserve">HS và các tổ chức khác, các cá nhân đối với các hoạt động của nhà trường. </w:t>
      </w:r>
      <w:r>
        <w:rPr>
          <w:rFonts w:ascii="Times New Roman" w:hAnsi="Times New Roman"/>
          <w:szCs w:val="28"/>
        </w:rPr>
        <w:t xml:space="preserve">Làm tốt công tác XHHGD để huy động quỹ mua bổ sung trang thiết bị phòng tin học, khuyến khích động viên khen thưởng cho </w:t>
      </w:r>
      <w:r w:rsidR="00F55EE4">
        <w:rPr>
          <w:rFonts w:ascii="Times New Roman" w:hAnsi="Times New Roman"/>
          <w:szCs w:val="28"/>
        </w:rPr>
        <w:t xml:space="preserve"> HS </w:t>
      </w:r>
      <w:r>
        <w:rPr>
          <w:rFonts w:ascii="Times New Roman" w:hAnsi="Times New Roman"/>
          <w:szCs w:val="28"/>
        </w:rPr>
        <w:t>nhà trường.</w:t>
      </w:r>
    </w:p>
    <w:p w:rsidR="00043DA1" w:rsidRPr="001A5762" w:rsidRDefault="00ED454D" w:rsidP="008E6D1E">
      <w:pPr>
        <w:pStyle w:val="BodyText"/>
        <w:rPr>
          <w:rFonts w:ascii="Times New Roman" w:hAnsi="Times New Roman"/>
          <w:b/>
          <w:bCs/>
          <w:szCs w:val="28"/>
        </w:rPr>
      </w:pPr>
      <w:r>
        <w:rPr>
          <w:rFonts w:ascii="Times New Roman" w:hAnsi="Times New Roman"/>
          <w:b/>
          <w:bCs/>
          <w:szCs w:val="28"/>
        </w:rPr>
        <w:t>3</w:t>
      </w:r>
      <w:r w:rsidR="00043DA1">
        <w:rPr>
          <w:rFonts w:ascii="Times New Roman" w:hAnsi="Times New Roman"/>
          <w:b/>
          <w:bCs/>
          <w:szCs w:val="28"/>
        </w:rPr>
        <w:t>.4.</w:t>
      </w:r>
      <w:r>
        <w:rPr>
          <w:rFonts w:ascii="Times New Roman" w:hAnsi="Times New Roman"/>
          <w:b/>
          <w:bCs/>
          <w:szCs w:val="28"/>
        </w:rPr>
        <w:t>6</w:t>
      </w:r>
      <w:r w:rsidR="00043DA1">
        <w:rPr>
          <w:rFonts w:ascii="Times New Roman" w:hAnsi="Times New Roman"/>
          <w:b/>
          <w:bCs/>
          <w:szCs w:val="28"/>
        </w:rPr>
        <w:t>.</w:t>
      </w:r>
      <w:r w:rsidR="00043DA1" w:rsidRPr="001A5762">
        <w:rPr>
          <w:rFonts w:ascii="Times New Roman" w:hAnsi="Times New Roman"/>
          <w:b/>
          <w:bCs/>
          <w:szCs w:val="28"/>
        </w:rPr>
        <w:t xml:space="preserve"> Nâng cao chất lượng công tác quản lý</w:t>
      </w:r>
    </w:p>
    <w:p w:rsidR="00043DA1" w:rsidRPr="006B4791" w:rsidRDefault="00043DA1" w:rsidP="008E6D1E">
      <w:pPr>
        <w:pStyle w:val="BodyText"/>
        <w:ind w:firstLine="720"/>
        <w:rPr>
          <w:rFonts w:ascii="Times New Roman" w:hAnsi="Times New Roman"/>
          <w:i/>
          <w:iCs/>
          <w:szCs w:val="28"/>
        </w:rPr>
      </w:pPr>
      <w:r w:rsidRPr="006B4791">
        <w:rPr>
          <w:rFonts w:ascii="Times New Roman" w:hAnsi="Times New Roman"/>
          <w:i/>
          <w:iCs/>
          <w:szCs w:val="28"/>
        </w:rPr>
        <w:t>* Quản lí đội ngũ</w:t>
      </w:r>
    </w:p>
    <w:p w:rsidR="00043DA1" w:rsidRPr="00102505" w:rsidRDefault="00043DA1" w:rsidP="008E6D1E">
      <w:pPr>
        <w:pStyle w:val="BodyText"/>
        <w:ind w:firstLine="720"/>
        <w:rPr>
          <w:rFonts w:ascii="Times New Roman" w:hAnsi="Times New Roman"/>
          <w:szCs w:val="28"/>
        </w:rPr>
      </w:pPr>
      <w:r w:rsidRPr="00A15B63">
        <w:rPr>
          <w:rFonts w:ascii="Times New Roman" w:hAnsi="Times New Roman"/>
          <w:szCs w:val="28"/>
        </w:rPr>
        <w:t>- Nắm chắc tình h</w:t>
      </w:r>
      <w:r>
        <w:rPr>
          <w:rFonts w:ascii="Times New Roman" w:hAnsi="Times New Roman"/>
          <w:szCs w:val="28"/>
        </w:rPr>
        <w:t>ình đội ngũ GVNV</w:t>
      </w:r>
      <w:r w:rsidRPr="00A15B63">
        <w:rPr>
          <w:rFonts w:ascii="Times New Roman" w:hAnsi="Times New Roman"/>
          <w:szCs w:val="28"/>
        </w:rPr>
        <w:t>.</w:t>
      </w:r>
      <w:r>
        <w:rPr>
          <w:rFonts w:ascii="Times New Roman" w:hAnsi="Times New Roman"/>
          <w:szCs w:val="28"/>
        </w:rPr>
        <w:t xml:space="preserve"> </w:t>
      </w:r>
      <w:r w:rsidRPr="00A15B63">
        <w:rPr>
          <w:rFonts w:ascii="Times New Roman" w:hAnsi="Times New Roman"/>
          <w:szCs w:val="28"/>
        </w:rPr>
        <w:t>Phân cô</w:t>
      </w:r>
      <w:r>
        <w:rPr>
          <w:rFonts w:ascii="Times New Roman" w:hAnsi="Times New Roman"/>
          <w:szCs w:val="28"/>
        </w:rPr>
        <w:t xml:space="preserve">ng công việc, chuyên môn hợp </w:t>
      </w:r>
      <w:r w:rsidRPr="00102505">
        <w:rPr>
          <w:rFonts w:ascii="Times New Roman" w:hAnsi="Times New Roman"/>
          <w:szCs w:val="28"/>
        </w:rPr>
        <w:t>lý (theo thông tư 28</w:t>
      </w:r>
      <w:r w:rsidR="00085479">
        <w:rPr>
          <w:rFonts w:ascii="Times New Roman" w:hAnsi="Times New Roman"/>
          <w:szCs w:val="28"/>
        </w:rPr>
        <w:t xml:space="preserve">/2009/TT- BGD </w:t>
      </w:r>
      <w:r w:rsidR="00085479" w:rsidRPr="00085479">
        <w:rPr>
          <w:rFonts w:ascii="Times New Roman" w:hAnsi="Times New Roman"/>
          <w:szCs w:val="28"/>
        </w:rPr>
        <w:t>Đ</w:t>
      </w:r>
      <w:r w:rsidR="00085479">
        <w:rPr>
          <w:rFonts w:ascii="Times New Roman" w:hAnsi="Times New Roman"/>
          <w:szCs w:val="28"/>
        </w:rPr>
        <w:t>T</w:t>
      </w:r>
      <w:r w:rsidRPr="00102505">
        <w:rPr>
          <w:rFonts w:ascii="Times New Roman" w:hAnsi="Times New Roman"/>
          <w:szCs w:val="28"/>
        </w:rPr>
        <w:t>, Thông tư 15</w:t>
      </w:r>
      <w:r w:rsidR="00085479">
        <w:rPr>
          <w:rFonts w:ascii="Times New Roman" w:hAnsi="Times New Roman"/>
          <w:szCs w:val="28"/>
        </w:rPr>
        <w:t>/TT- BNV</w:t>
      </w:r>
      <w:r w:rsidRPr="00102505">
        <w:rPr>
          <w:rFonts w:ascii="Times New Roman" w:hAnsi="Times New Roman"/>
          <w:szCs w:val="28"/>
        </w:rPr>
        <w:t>,Thông tư 08</w:t>
      </w:r>
      <w:r w:rsidR="00085479">
        <w:rPr>
          <w:rFonts w:ascii="Times New Roman" w:hAnsi="Times New Roman"/>
          <w:szCs w:val="28"/>
        </w:rPr>
        <w:t xml:space="preserve">/2016/TT- BGD </w:t>
      </w:r>
      <w:r w:rsidR="00085479" w:rsidRPr="00085479">
        <w:rPr>
          <w:rFonts w:ascii="Times New Roman" w:hAnsi="Times New Roman"/>
          <w:szCs w:val="28"/>
        </w:rPr>
        <w:t>Đ</w:t>
      </w:r>
      <w:r w:rsidR="00085479">
        <w:rPr>
          <w:rFonts w:ascii="Times New Roman" w:hAnsi="Times New Roman"/>
          <w:szCs w:val="28"/>
        </w:rPr>
        <w:t>T</w:t>
      </w:r>
      <w:r w:rsidRPr="00102505">
        <w:rPr>
          <w:rFonts w:ascii="Times New Roman" w:hAnsi="Times New Roman"/>
          <w:szCs w:val="28"/>
        </w:rPr>
        <w:t xml:space="preserve"> của Bộ</w:t>
      </w:r>
      <w:r w:rsidR="00ED454D" w:rsidRPr="00102505">
        <w:rPr>
          <w:rFonts w:ascii="Times New Roman" w:hAnsi="Times New Roman"/>
          <w:szCs w:val="28"/>
        </w:rPr>
        <w:t xml:space="preserve"> GDĐT</w:t>
      </w:r>
      <w:r w:rsidR="00085479">
        <w:rPr>
          <w:rFonts w:ascii="Times New Roman" w:hAnsi="Times New Roman"/>
          <w:szCs w:val="28"/>
        </w:rPr>
        <w:t>,Th</w:t>
      </w:r>
      <w:r w:rsidR="00085479" w:rsidRPr="00085479">
        <w:rPr>
          <w:rFonts w:ascii="Times New Roman" w:hAnsi="Times New Roman"/>
          <w:szCs w:val="28"/>
        </w:rPr>
        <w:t>ô</w:t>
      </w:r>
      <w:r w:rsidR="00085479">
        <w:rPr>
          <w:rFonts w:ascii="Times New Roman" w:hAnsi="Times New Roman"/>
          <w:szCs w:val="28"/>
        </w:rPr>
        <w:t>ng t</w:t>
      </w:r>
      <w:r w:rsidR="00085479" w:rsidRPr="00085479">
        <w:rPr>
          <w:rFonts w:ascii="Times New Roman" w:hAnsi="Times New Roman"/>
          <w:szCs w:val="28"/>
        </w:rPr>
        <w:t>ư</w:t>
      </w:r>
      <w:r w:rsidR="00085479">
        <w:rPr>
          <w:rFonts w:ascii="Times New Roman" w:hAnsi="Times New Roman"/>
          <w:szCs w:val="28"/>
        </w:rPr>
        <w:t xml:space="preserve"> 16/2017/TT-BGD </w:t>
      </w:r>
      <w:r w:rsidR="00085479" w:rsidRPr="00085479">
        <w:rPr>
          <w:rFonts w:ascii="Times New Roman" w:hAnsi="Times New Roman"/>
          <w:szCs w:val="28"/>
        </w:rPr>
        <w:t>Đ</w:t>
      </w:r>
      <w:r w:rsidR="00085479">
        <w:rPr>
          <w:rFonts w:ascii="Times New Roman" w:hAnsi="Times New Roman"/>
          <w:szCs w:val="28"/>
        </w:rPr>
        <w:t>T</w:t>
      </w:r>
      <w:r w:rsidRPr="00102505">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xml:space="preserve">- Thực hiện công tác kiểm tra, </w:t>
      </w:r>
      <w:r w:rsidRPr="00A15B63">
        <w:rPr>
          <w:rFonts w:ascii="Times New Roman" w:hAnsi="Times New Roman"/>
          <w:szCs w:val="28"/>
        </w:rPr>
        <w:t>đánh giá giáo viên theo Quyết định 06/2</w:t>
      </w:r>
      <w:r>
        <w:rPr>
          <w:rFonts w:ascii="Times New Roman" w:hAnsi="Times New Roman"/>
          <w:szCs w:val="28"/>
        </w:rPr>
        <w:t>006</w:t>
      </w:r>
      <w:r w:rsidRPr="00A15B63">
        <w:rPr>
          <w:rFonts w:ascii="Times New Roman" w:hAnsi="Times New Roman"/>
          <w:szCs w:val="28"/>
        </w:rPr>
        <w:t>/QĐ- BNV</w:t>
      </w:r>
      <w:r>
        <w:rPr>
          <w:rFonts w:ascii="Times New Roman" w:hAnsi="Times New Roman"/>
          <w:szCs w:val="28"/>
        </w:rPr>
        <w:t xml:space="preserve"> </w:t>
      </w:r>
      <w:r w:rsidRPr="00A15B63">
        <w:rPr>
          <w:rFonts w:ascii="Times New Roman" w:hAnsi="Times New Roman"/>
          <w:szCs w:val="28"/>
        </w:rPr>
        <w:t>ngày 21</w:t>
      </w:r>
      <w:r>
        <w:rPr>
          <w:rFonts w:ascii="Times New Roman" w:hAnsi="Times New Roman"/>
          <w:szCs w:val="28"/>
        </w:rPr>
        <w:t>/</w:t>
      </w:r>
      <w:r w:rsidRPr="00A15B63">
        <w:rPr>
          <w:rFonts w:ascii="Times New Roman" w:hAnsi="Times New Roman"/>
          <w:szCs w:val="28"/>
        </w:rPr>
        <w:t>3</w:t>
      </w:r>
      <w:r>
        <w:rPr>
          <w:rFonts w:ascii="Times New Roman" w:hAnsi="Times New Roman"/>
          <w:szCs w:val="28"/>
        </w:rPr>
        <w:t>/2006 của Bộ Nội vụ; T</w:t>
      </w:r>
      <w:r w:rsidRPr="00A15B63">
        <w:rPr>
          <w:rFonts w:ascii="Times New Roman" w:hAnsi="Times New Roman"/>
          <w:szCs w:val="28"/>
        </w:rPr>
        <w:t>hông tư 30/2009</w:t>
      </w:r>
      <w:r>
        <w:rPr>
          <w:rFonts w:ascii="Times New Roman" w:hAnsi="Times New Roman"/>
          <w:szCs w:val="28"/>
        </w:rPr>
        <w:t xml:space="preserve">/TT-BGDĐT của Bộ </w:t>
      </w:r>
      <w:r w:rsidRPr="00A15B63">
        <w:rPr>
          <w:rFonts w:ascii="Times New Roman" w:hAnsi="Times New Roman"/>
          <w:szCs w:val="28"/>
        </w:rPr>
        <w:t>Giáo dục và Đào tạo; hướng dẫn kiểm tra</w:t>
      </w:r>
      <w:r>
        <w:rPr>
          <w:rFonts w:ascii="Times New Roman" w:hAnsi="Times New Roman"/>
          <w:szCs w:val="28"/>
        </w:rPr>
        <w:t>,</w:t>
      </w:r>
      <w:r w:rsidRPr="00A15B63">
        <w:rPr>
          <w:rFonts w:ascii="Times New Roman" w:hAnsi="Times New Roman"/>
          <w:szCs w:val="28"/>
        </w:rPr>
        <w:t xml:space="preserve"> đánh giá </w:t>
      </w:r>
      <w:r>
        <w:rPr>
          <w:rFonts w:ascii="Times New Roman" w:hAnsi="Times New Roman"/>
          <w:szCs w:val="28"/>
        </w:rPr>
        <w:t>CMNV</w:t>
      </w:r>
      <w:r w:rsidRPr="00A15B63">
        <w:rPr>
          <w:rFonts w:ascii="Times New Roman" w:hAnsi="Times New Roman"/>
          <w:szCs w:val="28"/>
        </w:rPr>
        <w:t xml:space="preserve"> giáo viên </w:t>
      </w:r>
      <w:r>
        <w:rPr>
          <w:rFonts w:ascii="Times New Roman" w:hAnsi="Times New Roman"/>
          <w:szCs w:val="28"/>
        </w:rPr>
        <w:t>của Ngành.</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Kiểm tra chuyên môn, nghiệp vụ 100% giáo viên</w:t>
      </w:r>
      <w:r>
        <w:rPr>
          <w:rFonts w:ascii="Times New Roman" w:hAnsi="Times New Roman"/>
          <w:szCs w:val="28"/>
        </w:rPr>
        <w:t xml:space="preserve"> môn văn hóa, GV TD.</w:t>
      </w:r>
    </w:p>
    <w:p w:rsidR="00043DA1" w:rsidRPr="00A15B63" w:rsidRDefault="00043DA1" w:rsidP="008E6D1E">
      <w:pPr>
        <w:pStyle w:val="BodyText"/>
        <w:rPr>
          <w:rFonts w:ascii="Times New Roman" w:hAnsi="Times New Roman"/>
          <w:szCs w:val="28"/>
        </w:rPr>
      </w:pPr>
      <w:r w:rsidRPr="00A15B63">
        <w:rPr>
          <w:rFonts w:ascii="Times New Roman" w:hAnsi="Times New Roman"/>
          <w:szCs w:val="28"/>
        </w:rPr>
        <w:tab/>
        <w:t xml:space="preserve">+ Kiểm tra chuyên đề đối với </w:t>
      </w:r>
      <w:r>
        <w:rPr>
          <w:rFonts w:ascii="Times New Roman" w:hAnsi="Times New Roman"/>
          <w:szCs w:val="28"/>
        </w:rPr>
        <w:t>GV dạy môn Âm nhạc và các bộ phận khác.</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xml:space="preserve">- Xây dựng </w:t>
      </w:r>
      <w:r w:rsidRPr="00A15B63">
        <w:rPr>
          <w:rFonts w:ascii="Times New Roman" w:hAnsi="Times New Roman"/>
          <w:szCs w:val="28"/>
        </w:rPr>
        <w:t>k</w:t>
      </w:r>
      <w:r>
        <w:rPr>
          <w:rFonts w:ascii="Times New Roman" w:hAnsi="Times New Roman"/>
          <w:szCs w:val="28"/>
        </w:rPr>
        <w:t>ế hoạch k</w:t>
      </w:r>
      <w:r w:rsidRPr="00A15B63">
        <w:rPr>
          <w:rFonts w:ascii="Times New Roman" w:hAnsi="Times New Roman"/>
          <w:szCs w:val="28"/>
        </w:rPr>
        <w:t>iểm tra định kỳ</w:t>
      </w:r>
      <w:r>
        <w:rPr>
          <w:rFonts w:ascii="Times New Roman" w:hAnsi="Times New Roman"/>
          <w:szCs w:val="28"/>
        </w:rPr>
        <w:t xml:space="preserve">, chuyên đề </w:t>
      </w:r>
      <w:r w:rsidRPr="00A15B63">
        <w:rPr>
          <w:rFonts w:ascii="Times New Roman" w:hAnsi="Times New Roman"/>
          <w:szCs w:val="28"/>
        </w:rPr>
        <w:t xml:space="preserve">theo tháng và kiểm tra đột xuất. </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C</w:t>
      </w:r>
      <w:r>
        <w:rPr>
          <w:rFonts w:ascii="Times New Roman" w:hAnsi="Times New Roman"/>
          <w:szCs w:val="28"/>
        </w:rPr>
        <w:t xml:space="preserve">uối năm học xếp loại CMNV, xếp loại viên chức </w:t>
      </w:r>
      <w:r w:rsidRPr="00A15B63">
        <w:rPr>
          <w:rFonts w:ascii="Times New Roman" w:hAnsi="Times New Roman"/>
          <w:szCs w:val="28"/>
        </w:rPr>
        <w:t>cán bộ giáo viên</w:t>
      </w:r>
      <w:r>
        <w:rPr>
          <w:rFonts w:ascii="Times New Roman" w:hAnsi="Times New Roman"/>
          <w:szCs w:val="28"/>
        </w:rPr>
        <w:t xml:space="preserve"> theo quy định.</w:t>
      </w:r>
    </w:p>
    <w:p w:rsidR="00043DA1" w:rsidRDefault="00043DA1" w:rsidP="008E6D1E">
      <w:pPr>
        <w:pStyle w:val="BodyText"/>
        <w:ind w:firstLine="720"/>
        <w:rPr>
          <w:rFonts w:ascii="Times New Roman" w:hAnsi="Times New Roman"/>
          <w:i/>
          <w:iCs/>
          <w:szCs w:val="28"/>
        </w:rPr>
      </w:pPr>
      <w:r w:rsidRPr="006B4791">
        <w:rPr>
          <w:rFonts w:ascii="Times New Roman" w:hAnsi="Times New Roman"/>
          <w:i/>
          <w:iCs/>
          <w:szCs w:val="28"/>
        </w:rPr>
        <w:t xml:space="preserve">* Quản lí </w:t>
      </w:r>
      <w:r>
        <w:rPr>
          <w:rFonts w:ascii="Times New Roman" w:hAnsi="Times New Roman"/>
          <w:i/>
          <w:iCs/>
          <w:szCs w:val="28"/>
        </w:rPr>
        <w:t>học sinh</w:t>
      </w:r>
    </w:p>
    <w:p w:rsidR="00043DA1" w:rsidRPr="008D3164" w:rsidRDefault="00043DA1" w:rsidP="008E6D1E">
      <w:pPr>
        <w:pStyle w:val="BodyText"/>
        <w:ind w:firstLine="720"/>
        <w:rPr>
          <w:rFonts w:ascii="Times New Roman" w:hAnsi="Times New Roman"/>
          <w:i/>
          <w:iCs/>
          <w:szCs w:val="28"/>
        </w:rPr>
      </w:pPr>
      <w:r>
        <w:rPr>
          <w:rFonts w:ascii="Times New Roman" w:hAnsi="Times New Roman"/>
          <w:b/>
          <w:iCs/>
          <w:szCs w:val="28"/>
        </w:rPr>
        <w:t xml:space="preserve">- </w:t>
      </w:r>
      <w:r>
        <w:rPr>
          <w:rFonts w:ascii="Times New Roman" w:hAnsi="Times New Roman"/>
          <w:iCs/>
          <w:szCs w:val="28"/>
        </w:rPr>
        <w:t>Thực hiện kế hoạch quản lý PCGD-XMC trên hệ thống điện tử: Họp Ban PCGD xã</w:t>
      </w:r>
      <w:r w:rsidR="008D3164">
        <w:rPr>
          <w:rFonts w:ascii="Times New Roman" w:hAnsi="Times New Roman"/>
          <w:i/>
          <w:iCs/>
          <w:szCs w:val="28"/>
        </w:rPr>
        <w:t xml:space="preserve"> </w:t>
      </w:r>
      <w:r>
        <w:rPr>
          <w:rFonts w:ascii="Times New Roman" w:hAnsi="Times New Roman"/>
          <w:iCs/>
          <w:szCs w:val="28"/>
        </w:rPr>
        <w:t xml:space="preserve">phân công các trường điều tra các hộ gia đình theo mẫu phiếu quy định và nhập vào máy từ  1/9 đến </w:t>
      </w:r>
      <w:r w:rsidR="00F55EE4">
        <w:rPr>
          <w:rFonts w:ascii="Times New Roman" w:hAnsi="Times New Roman"/>
          <w:iCs/>
          <w:szCs w:val="28"/>
        </w:rPr>
        <w:t>trư</w:t>
      </w:r>
      <w:r w:rsidR="00F55EE4" w:rsidRPr="00F55EE4">
        <w:rPr>
          <w:rFonts w:ascii="Times New Roman" w:hAnsi="Times New Roman"/>
          <w:iCs/>
          <w:szCs w:val="28"/>
        </w:rPr>
        <w:t>ớc</w:t>
      </w:r>
      <w:r w:rsidR="00F55EE4">
        <w:rPr>
          <w:rFonts w:ascii="Times New Roman" w:hAnsi="Times New Roman"/>
          <w:iCs/>
          <w:szCs w:val="28"/>
        </w:rPr>
        <w:t xml:space="preserve"> </w:t>
      </w:r>
      <w:r>
        <w:rPr>
          <w:rFonts w:ascii="Times New Roman" w:hAnsi="Times New Roman"/>
          <w:iCs/>
          <w:szCs w:val="28"/>
        </w:rPr>
        <w:t>2</w:t>
      </w:r>
      <w:r w:rsidR="00F55EE4">
        <w:rPr>
          <w:rFonts w:ascii="Times New Roman" w:hAnsi="Times New Roman"/>
          <w:iCs/>
          <w:szCs w:val="28"/>
        </w:rPr>
        <w:t>0</w:t>
      </w:r>
      <w:r>
        <w:rPr>
          <w:rFonts w:ascii="Times New Roman" w:hAnsi="Times New Roman"/>
          <w:iCs/>
          <w:szCs w:val="28"/>
        </w:rPr>
        <w:t>/9/201</w:t>
      </w:r>
      <w:r w:rsidR="00F55EE4">
        <w:rPr>
          <w:rFonts w:ascii="Times New Roman" w:hAnsi="Times New Roman"/>
          <w:iCs/>
          <w:szCs w:val="28"/>
        </w:rPr>
        <w:t>9. Đến 30/9/2019</w:t>
      </w:r>
      <w:r>
        <w:rPr>
          <w:rFonts w:ascii="Times New Roman" w:hAnsi="Times New Roman"/>
          <w:iCs/>
          <w:szCs w:val="28"/>
        </w:rPr>
        <w:t xml:space="preserve"> hoàn thành các báo cáo về Phòng</w:t>
      </w:r>
      <w:r w:rsidR="008D3164">
        <w:rPr>
          <w:rFonts w:ascii="Times New Roman" w:hAnsi="Times New Roman"/>
          <w:iCs/>
          <w:szCs w:val="28"/>
        </w:rPr>
        <w:t xml:space="preserve"> GD&amp;</w:t>
      </w:r>
      <w:r w:rsidR="008D3164" w:rsidRPr="008D3164">
        <w:rPr>
          <w:rFonts w:ascii="Times New Roman" w:hAnsi="Times New Roman"/>
          <w:iCs/>
          <w:szCs w:val="28"/>
        </w:rPr>
        <w:t>Đ</w:t>
      </w:r>
      <w:r w:rsidR="008D3164">
        <w:rPr>
          <w:rFonts w:ascii="Times New Roman" w:hAnsi="Times New Roman"/>
          <w:iCs/>
          <w:szCs w:val="28"/>
        </w:rPr>
        <w:t>T</w:t>
      </w:r>
      <w:r>
        <w:rPr>
          <w:rFonts w:ascii="Times New Roman" w:hAnsi="Times New Roman"/>
          <w:iCs/>
          <w:szCs w:val="28"/>
        </w:rPr>
        <w:t>.</w:t>
      </w:r>
    </w:p>
    <w:p w:rsidR="00043DA1" w:rsidRPr="00980DBB" w:rsidRDefault="00043DA1" w:rsidP="008E6D1E">
      <w:pPr>
        <w:pStyle w:val="BodyText"/>
        <w:ind w:firstLine="720"/>
        <w:rPr>
          <w:rFonts w:ascii="Times New Roman" w:hAnsi="Times New Roman"/>
          <w:iCs/>
          <w:szCs w:val="28"/>
        </w:rPr>
      </w:pPr>
      <w:r w:rsidRPr="00A15B63">
        <w:rPr>
          <w:rFonts w:ascii="Times New Roman" w:hAnsi="Times New Roman"/>
          <w:szCs w:val="28"/>
        </w:rPr>
        <w:t xml:space="preserve">- Giáo viên bộ môn kiểm diện học sinh ở tất cả các tiết học, </w:t>
      </w:r>
      <w:r>
        <w:rPr>
          <w:rFonts w:ascii="Times New Roman" w:hAnsi="Times New Roman"/>
          <w:szCs w:val="28"/>
        </w:rPr>
        <w:t>buổi học thêm, bồi</w:t>
      </w:r>
    </w:p>
    <w:p w:rsidR="00043DA1" w:rsidRPr="00A15B63" w:rsidRDefault="00043DA1" w:rsidP="008E6D1E">
      <w:pPr>
        <w:pStyle w:val="BodyText"/>
        <w:rPr>
          <w:rFonts w:ascii="Times New Roman" w:hAnsi="Times New Roman"/>
          <w:szCs w:val="28"/>
        </w:rPr>
      </w:pPr>
      <w:r>
        <w:rPr>
          <w:rFonts w:ascii="Times New Roman" w:hAnsi="Times New Roman"/>
          <w:szCs w:val="28"/>
        </w:rPr>
        <w:t>dưỡng. GVTB nắm chắc tình hình học sinh trong</w:t>
      </w:r>
      <w:r w:rsidRPr="00A15B63">
        <w:rPr>
          <w:rFonts w:ascii="Times New Roman" w:hAnsi="Times New Roman"/>
          <w:szCs w:val="28"/>
        </w:rPr>
        <w:t xml:space="preserve"> buổi học được phân công trực ban.</w:t>
      </w:r>
    </w:p>
    <w:p w:rsidR="008D3164" w:rsidRDefault="00043DA1" w:rsidP="008E6D1E">
      <w:pPr>
        <w:pStyle w:val="BodyText"/>
        <w:ind w:firstLine="720"/>
        <w:rPr>
          <w:rFonts w:ascii="Times New Roman" w:hAnsi="Times New Roman"/>
          <w:szCs w:val="28"/>
        </w:rPr>
      </w:pPr>
      <w:r w:rsidRPr="00A15B63">
        <w:rPr>
          <w:rFonts w:ascii="Times New Roman" w:hAnsi="Times New Roman"/>
          <w:szCs w:val="28"/>
        </w:rPr>
        <w:t xml:space="preserve">-  Giáo viên chủ nhiệm lớp: </w:t>
      </w:r>
      <w:r>
        <w:rPr>
          <w:rFonts w:ascii="Times New Roman" w:hAnsi="Times New Roman"/>
          <w:szCs w:val="28"/>
        </w:rPr>
        <w:t xml:space="preserve">Nắm chắc sĩ số học sinh. </w:t>
      </w:r>
      <w:r w:rsidRPr="00A15B63">
        <w:rPr>
          <w:rFonts w:ascii="Times New Roman" w:hAnsi="Times New Roman"/>
          <w:szCs w:val="28"/>
        </w:rPr>
        <w:t>Tổ chức HS củ</w:t>
      </w:r>
      <w:r>
        <w:rPr>
          <w:rFonts w:ascii="Times New Roman" w:hAnsi="Times New Roman"/>
          <w:szCs w:val="28"/>
        </w:rPr>
        <w:t xml:space="preserve">a lớp thực hiện </w:t>
      </w:r>
      <w:r w:rsidRPr="00A15B63">
        <w:rPr>
          <w:rFonts w:ascii="Times New Roman" w:hAnsi="Times New Roman"/>
          <w:szCs w:val="28"/>
        </w:rPr>
        <w:t xml:space="preserve"> nhiệm vụ của HS theo Điều lệ trườ</w:t>
      </w:r>
      <w:r>
        <w:rPr>
          <w:rFonts w:ascii="Times New Roman" w:hAnsi="Times New Roman"/>
          <w:szCs w:val="28"/>
        </w:rPr>
        <w:t xml:space="preserve">ng học và nội dung bản cam kết giáo dục đạo đức HS giữa GVCN và CMHS; tổ chức sinh hoạt lớp; </w:t>
      </w:r>
      <w:r w:rsidRPr="00A15B63">
        <w:rPr>
          <w:rFonts w:ascii="Times New Roman" w:hAnsi="Times New Roman"/>
          <w:szCs w:val="28"/>
        </w:rPr>
        <w:t>thực hiện nhiệm vụ trong tiết chào cờ; lao động vệ sinh trường lớp</w:t>
      </w:r>
      <w:r>
        <w:rPr>
          <w:rFonts w:ascii="Times New Roman" w:hAnsi="Times New Roman"/>
          <w:szCs w:val="28"/>
        </w:rPr>
        <w:t xml:space="preserve"> </w:t>
      </w:r>
      <w:r w:rsidRPr="00A15B63">
        <w:rPr>
          <w:rFonts w:ascii="Times New Roman" w:hAnsi="Times New Roman"/>
          <w:szCs w:val="28"/>
        </w:rPr>
        <w:t xml:space="preserve">an toàn, hiệu quả; tổ chức các HĐGDNGLL và </w:t>
      </w:r>
    </w:p>
    <w:p w:rsidR="00043DA1" w:rsidRDefault="00043DA1" w:rsidP="008E6D1E">
      <w:pPr>
        <w:pStyle w:val="BodyText"/>
        <w:rPr>
          <w:rFonts w:ascii="Times New Roman" w:hAnsi="Times New Roman"/>
          <w:szCs w:val="28"/>
        </w:rPr>
      </w:pPr>
      <w:r w:rsidRPr="00A15B63">
        <w:rPr>
          <w:rFonts w:ascii="Times New Roman" w:hAnsi="Times New Roman"/>
          <w:szCs w:val="28"/>
        </w:rPr>
        <w:t>các hoạt động tập thể khác</w:t>
      </w:r>
      <w:r>
        <w:rPr>
          <w:rFonts w:ascii="Times New Roman" w:hAnsi="Times New Roman"/>
          <w:szCs w:val="28"/>
        </w:rPr>
        <w:t xml:space="preserve"> (CV 1537/2014 của Bộ</w:t>
      </w:r>
      <w:r w:rsidR="00ED454D">
        <w:rPr>
          <w:rFonts w:ascii="Times New Roman" w:hAnsi="Times New Roman"/>
          <w:szCs w:val="28"/>
        </w:rPr>
        <w:t xml:space="preserve"> GD</w:t>
      </w:r>
      <w:r w:rsidR="00ED454D" w:rsidRPr="00ED454D">
        <w:rPr>
          <w:rFonts w:ascii="Times New Roman" w:hAnsi="Times New Roman"/>
          <w:szCs w:val="28"/>
        </w:rPr>
        <w:t>Đ</w:t>
      </w:r>
      <w:r w:rsidR="00ED454D">
        <w:rPr>
          <w:rFonts w:ascii="Times New Roman" w:hAnsi="Times New Roman"/>
          <w:szCs w:val="28"/>
        </w:rPr>
        <w:t>T</w:t>
      </w:r>
      <w:r>
        <w:rPr>
          <w:rFonts w:ascii="Times New Roman" w:hAnsi="Times New Roman"/>
          <w:szCs w:val="28"/>
        </w:rPr>
        <w:t>)</w:t>
      </w:r>
      <w:r w:rsidRPr="00A15B63">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lastRenderedPageBreak/>
        <w:t xml:space="preserve">- Tăng </w:t>
      </w:r>
      <w:r w:rsidRPr="00A15B63">
        <w:rPr>
          <w:rFonts w:ascii="Times New Roman" w:hAnsi="Times New Roman"/>
          <w:szCs w:val="28"/>
        </w:rPr>
        <w:t>cường hoạt động của Đội thiếu niên. Tổng phụ trách đổi mới cách thức, hình</w:t>
      </w:r>
      <w:r>
        <w:rPr>
          <w:rFonts w:ascii="Times New Roman" w:hAnsi="Times New Roman"/>
          <w:szCs w:val="28"/>
        </w:rPr>
        <w:t xml:space="preserve"> </w:t>
      </w:r>
      <w:r w:rsidRPr="00A15B63">
        <w:rPr>
          <w:rFonts w:ascii="Times New Roman" w:hAnsi="Times New Roman"/>
          <w:szCs w:val="28"/>
        </w:rPr>
        <w:t>thức ho</w:t>
      </w:r>
      <w:r>
        <w:rPr>
          <w:rFonts w:ascii="Times New Roman" w:hAnsi="Times New Roman"/>
          <w:szCs w:val="28"/>
        </w:rPr>
        <w:t xml:space="preserve">ạt động Đội </w:t>
      </w:r>
      <w:r w:rsidRPr="00A15B63">
        <w:rPr>
          <w:rFonts w:ascii="Times New Roman" w:hAnsi="Times New Roman"/>
          <w:szCs w:val="28"/>
        </w:rPr>
        <w:t>để có hiệu quả hơn</w:t>
      </w:r>
      <w:r>
        <w:rPr>
          <w:rFonts w:ascii="Times New Roman" w:hAnsi="Times New Roman"/>
          <w:szCs w:val="28"/>
        </w:rPr>
        <w:t>.</w:t>
      </w:r>
    </w:p>
    <w:p w:rsidR="00043DA1" w:rsidRPr="00E66088" w:rsidRDefault="00043DA1" w:rsidP="008E6D1E">
      <w:pPr>
        <w:pStyle w:val="BodyText"/>
        <w:ind w:firstLine="720"/>
        <w:rPr>
          <w:rFonts w:ascii="Times New Roman" w:hAnsi="Times New Roman"/>
          <w:i/>
          <w:iCs/>
          <w:szCs w:val="28"/>
        </w:rPr>
      </w:pPr>
      <w:r w:rsidRPr="00E66088">
        <w:rPr>
          <w:rFonts w:ascii="Times New Roman" w:hAnsi="Times New Roman"/>
          <w:i/>
          <w:szCs w:val="28"/>
        </w:rPr>
        <w:t xml:space="preserve">* </w:t>
      </w:r>
      <w:r w:rsidRPr="00E66088">
        <w:rPr>
          <w:rFonts w:ascii="Times New Roman" w:hAnsi="Times New Roman"/>
          <w:i/>
          <w:iCs/>
          <w:szCs w:val="28"/>
        </w:rPr>
        <w:t>Quản lí chất lượng giảng dạy</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Xây dựng chỉ tiêu phấn đấu về chất lượng, thông qua Hội nghị </w:t>
      </w:r>
      <w:r>
        <w:rPr>
          <w:rFonts w:ascii="Times New Roman" w:hAnsi="Times New Roman"/>
          <w:szCs w:val="28"/>
        </w:rPr>
        <w:t>CBVC đầu năm học</w:t>
      </w:r>
    </w:p>
    <w:p w:rsidR="009B4E8A" w:rsidRDefault="00043DA1" w:rsidP="008E6D1E">
      <w:pPr>
        <w:pStyle w:val="BodyText"/>
        <w:ind w:firstLine="720"/>
        <w:rPr>
          <w:rFonts w:ascii="Times New Roman" w:hAnsi="Times New Roman"/>
          <w:szCs w:val="28"/>
        </w:rPr>
      </w:pPr>
      <w:r w:rsidRPr="00A15B63">
        <w:rPr>
          <w:rFonts w:ascii="Times New Roman" w:hAnsi="Times New Roman"/>
          <w:szCs w:val="28"/>
        </w:rPr>
        <w:t>- Tăng cường công tác kiểm tra việc thực hiện chương trình dạy học, t</w:t>
      </w:r>
      <w:r>
        <w:rPr>
          <w:rFonts w:ascii="Times New Roman" w:hAnsi="Times New Roman"/>
          <w:szCs w:val="28"/>
        </w:rPr>
        <w:t>hực hiện quy chế chuyên môn,</w:t>
      </w:r>
      <w:r w:rsidRPr="00A15B63">
        <w:rPr>
          <w:rFonts w:ascii="Times New Roman" w:hAnsi="Times New Roman"/>
          <w:szCs w:val="28"/>
        </w:rPr>
        <w:t xml:space="preserve"> hồ sơ</w:t>
      </w:r>
      <w:r>
        <w:rPr>
          <w:rFonts w:ascii="Times New Roman" w:hAnsi="Times New Roman"/>
          <w:szCs w:val="28"/>
        </w:rPr>
        <w:t xml:space="preserve"> (giáo án, sổ điểm, sổ đầu bài,</w:t>
      </w:r>
      <w:r w:rsidRPr="00A15B63">
        <w:rPr>
          <w:rFonts w:ascii="Times New Roman" w:hAnsi="Times New Roman"/>
          <w:szCs w:val="28"/>
        </w:rPr>
        <w:t xml:space="preserve"> sổ dự giờ, sổ kế hoạch g</w:t>
      </w:r>
      <w:r>
        <w:rPr>
          <w:rFonts w:ascii="Times New Roman" w:hAnsi="Times New Roman"/>
          <w:szCs w:val="28"/>
        </w:rPr>
        <w:t xml:space="preserve">iảng dạy, sổ ghi nghị quyết và </w:t>
      </w:r>
      <w:r w:rsidRPr="00A15B63">
        <w:rPr>
          <w:rFonts w:ascii="Times New Roman" w:hAnsi="Times New Roman"/>
          <w:szCs w:val="28"/>
        </w:rPr>
        <w:t xml:space="preserve">sinh hoạt chuyên môn). Xử lý kịp thời, thoả đáng </w:t>
      </w:r>
      <w:r w:rsidR="001F48EA">
        <w:rPr>
          <w:rFonts w:ascii="Times New Roman" w:hAnsi="Times New Roman"/>
          <w:szCs w:val="28"/>
        </w:rPr>
        <w:t>kết quả kiểm tra.</w:t>
      </w:r>
    </w:p>
    <w:p w:rsidR="001F48EA" w:rsidRDefault="001F48EA" w:rsidP="008E6D1E">
      <w:pPr>
        <w:pStyle w:val="BodyText"/>
        <w:ind w:firstLine="720"/>
        <w:rPr>
          <w:rFonts w:ascii="Times New Roman" w:hAnsi="Times New Roman"/>
          <w:szCs w:val="28"/>
        </w:rPr>
      </w:pPr>
      <w:r w:rsidRPr="00A15B63">
        <w:rPr>
          <w:rFonts w:ascii="Times New Roman" w:hAnsi="Times New Roman"/>
          <w:szCs w:val="28"/>
        </w:rPr>
        <w:t xml:space="preserve">- </w:t>
      </w:r>
      <w:r>
        <w:rPr>
          <w:rFonts w:ascii="Times New Roman" w:hAnsi="Times New Roman"/>
          <w:szCs w:val="28"/>
        </w:rPr>
        <w:t xml:space="preserve">Chỉ đạo các </w:t>
      </w:r>
      <w:r w:rsidRPr="00A15B63">
        <w:rPr>
          <w:rFonts w:ascii="Times New Roman" w:hAnsi="Times New Roman"/>
          <w:szCs w:val="28"/>
        </w:rPr>
        <w:t xml:space="preserve">tổ, nhóm chuyên môn </w:t>
      </w:r>
      <w:r>
        <w:rPr>
          <w:rFonts w:ascii="Times New Roman" w:hAnsi="Times New Roman"/>
          <w:szCs w:val="28"/>
        </w:rPr>
        <w:t xml:space="preserve">thống nhất </w:t>
      </w:r>
      <w:r w:rsidRPr="00A15B63">
        <w:rPr>
          <w:rFonts w:ascii="Times New Roman" w:hAnsi="Times New Roman"/>
          <w:szCs w:val="28"/>
        </w:rPr>
        <w:t xml:space="preserve">về việc xây dựng chương trình </w:t>
      </w:r>
    </w:p>
    <w:p w:rsidR="00043DA1" w:rsidRPr="00A15B63" w:rsidRDefault="00043DA1" w:rsidP="008E6D1E">
      <w:pPr>
        <w:pStyle w:val="BodyText"/>
        <w:rPr>
          <w:rFonts w:ascii="Times New Roman" w:hAnsi="Times New Roman"/>
          <w:szCs w:val="28"/>
        </w:rPr>
      </w:pPr>
      <w:r w:rsidRPr="00A15B63">
        <w:rPr>
          <w:rFonts w:ascii="Times New Roman" w:hAnsi="Times New Roman"/>
          <w:szCs w:val="28"/>
        </w:rPr>
        <w:t>bồi dưỡng HS giỏi,</w:t>
      </w:r>
      <w:r>
        <w:rPr>
          <w:rFonts w:ascii="Times New Roman" w:hAnsi="Times New Roman"/>
          <w:szCs w:val="28"/>
        </w:rPr>
        <w:t xml:space="preserve"> </w:t>
      </w:r>
      <w:r w:rsidRPr="00A15B63">
        <w:rPr>
          <w:rFonts w:ascii="Times New Roman" w:hAnsi="Times New Roman"/>
          <w:szCs w:val="28"/>
        </w:rPr>
        <w:t xml:space="preserve">chương trình tự chọn; về việc ra đề kiểm tra. </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Cuối mỗi đợt thi đua, mỗi học kì, tổ chuyên  môn, Hội đồng thi đua khen thưởng nhà trường họp, đánh giá việc thực hiện chỉ tiêu và phân tích nguyên nhân, tìm biện</w:t>
      </w:r>
      <w:r>
        <w:rPr>
          <w:rFonts w:ascii="Times New Roman" w:hAnsi="Times New Roman"/>
          <w:szCs w:val="28"/>
        </w:rPr>
        <w:t xml:space="preserve"> </w:t>
      </w:r>
      <w:r w:rsidRPr="00A15B63">
        <w:rPr>
          <w:rFonts w:ascii="Times New Roman" w:hAnsi="Times New Roman"/>
          <w:szCs w:val="28"/>
        </w:rPr>
        <w:t>pháp khắc phục nếu chưa đạt chỉ tiêu.</w:t>
      </w:r>
    </w:p>
    <w:p w:rsidR="00043DA1" w:rsidRPr="00787B1E" w:rsidRDefault="00043DA1" w:rsidP="008E6D1E">
      <w:pPr>
        <w:pStyle w:val="BodyText"/>
        <w:ind w:firstLine="720"/>
        <w:rPr>
          <w:rFonts w:ascii="Times New Roman" w:hAnsi="Times New Roman"/>
          <w:i/>
          <w:iCs/>
          <w:szCs w:val="28"/>
        </w:rPr>
      </w:pPr>
      <w:r w:rsidRPr="00787B1E">
        <w:rPr>
          <w:rFonts w:ascii="Times New Roman" w:hAnsi="Times New Roman"/>
          <w:i/>
          <w:szCs w:val="28"/>
        </w:rPr>
        <w:t>*</w:t>
      </w:r>
      <w:r w:rsidRPr="00787B1E">
        <w:rPr>
          <w:rFonts w:ascii="Times New Roman" w:hAnsi="Times New Roman"/>
          <w:i/>
          <w:iCs/>
          <w:szCs w:val="28"/>
        </w:rPr>
        <w:t xml:space="preserve"> Quản lí CSVC, tài chính, tài sản</w:t>
      </w:r>
    </w:p>
    <w:p w:rsidR="00043DA1" w:rsidRPr="000B76EA" w:rsidRDefault="00043DA1" w:rsidP="008E6D1E">
      <w:pPr>
        <w:pStyle w:val="BodyText"/>
        <w:ind w:firstLine="720"/>
        <w:rPr>
          <w:rFonts w:ascii="Times New Roman" w:hAnsi="Times New Roman"/>
          <w:iCs/>
          <w:szCs w:val="28"/>
        </w:rPr>
      </w:pPr>
      <w:r>
        <w:rPr>
          <w:rFonts w:ascii="Times New Roman" w:hAnsi="Times New Roman"/>
          <w:szCs w:val="28"/>
        </w:rPr>
        <w:t xml:space="preserve">- Bổ sung </w:t>
      </w:r>
      <w:r w:rsidRPr="00A15B63">
        <w:rPr>
          <w:rFonts w:ascii="Times New Roman" w:hAnsi="Times New Roman"/>
          <w:szCs w:val="28"/>
        </w:rPr>
        <w:t>và thống nhất quy chế c</w:t>
      </w:r>
      <w:r>
        <w:rPr>
          <w:rFonts w:ascii="Times New Roman" w:hAnsi="Times New Roman"/>
          <w:szCs w:val="28"/>
        </w:rPr>
        <w:t>hi tiêu nội bộ 201</w:t>
      </w:r>
      <w:r w:rsidR="001F48EA">
        <w:rPr>
          <w:rFonts w:ascii="Times New Roman" w:hAnsi="Times New Roman"/>
          <w:szCs w:val="28"/>
        </w:rPr>
        <w:t>9</w:t>
      </w:r>
      <w:r>
        <w:rPr>
          <w:rFonts w:ascii="Times New Roman" w:hAnsi="Times New Roman"/>
          <w:szCs w:val="28"/>
        </w:rPr>
        <w:t>, quy chế làm việc, quy chế thi đua khen thưởng, quy chế dân chủ, kế hoạch công khai… thực hiện</w:t>
      </w:r>
      <w:r w:rsidRPr="00A15B63">
        <w:rPr>
          <w:rFonts w:ascii="Times New Roman" w:hAnsi="Times New Roman"/>
          <w:szCs w:val="28"/>
        </w:rPr>
        <w:t xml:space="preserve"> đúng</w:t>
      </w:r>
      <w:r>
        <w:rPr>
          <w:rFonts w:ascii="Times New Roman" w:hAnsi="Times New Roman"/>
          <w:iCs/>
          <w:szCs w:val="28"/>
        </w:rPr>
        <w:t xml:space="preserve"> </w:t>
      </w:r>
      <w:r w:rsidRPr="00A15B63">
        <w:rPr>
          <w:rFonts w:ascii="Times New Roman" w:hAnsi="Times New Roman"/>
          <w:szCs w:val="28"/>
        </w:rPr>
        <w:t>Luật ngân sách</w:t>
      </w:r>
      <w:r>
        <w:rPr>
          <w:rFonts w:ascii="Times New Roman" w:hAnsi="Times New Roman"/>
          <w:szCs w:val="28"/>
        </w:rPr>
        <w:t xml:space="preserve">, các văn bản hướng dẫn; thực hành tiết kiệm, chống </w:t>
      </w:r>
      <w:r w:rsidRPr="00A15B63">
        <w:rPr>
          <w:rFonts w:ascii="Times New Roman" w:hAnsi="Times New Roman"/>
          <w:szCs w:val="28"/>
        </w:rPr>
        <w:t>lãng phí.</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w:t>
      </w:r>
      <w:r>
        <w:rPr>
          <w:rFonts w:ascii="Times New Roman" w:hAnsi="Times New Roman"/>
          <w:szCs w:val="28"/>
        </w:rPr>
        <w:t xml:space="preserve">BCU, </w:t>
      </w:r>
      <w:r w:rsidRPr="00A15B63">
        <w:rPr>
          <w:rFonts w:ascii="Times New Roman" w:hAnsi="Times New Roman"/>
          <w:szCs w:val="28"/>
        </w:rPr>
        <w:t>BGH</w:t>
      </w:r>
      <w:r>
        <w:rPr>
          <w:rFonts w:ascii="Times New Roman" w:hAnsi="Times New Roman"/>
          <w:szCs w:val="28"/>
        </w:rPr>
        <w:t>, HĐT</w:t>
      </w:r>
      <w:r w:rsidRPr="00A15B63">
        <w:rPr>
          <w:rFonts w:ascii="Times New Roman" w:hAnsi="Times New Roman"/>
          <w:szCs w:val="28"/>
        </w:rPr>
        <w:t xml:space="preserve"> bàn bạc thống nhất kế hoạch </w:t>
      </w:r>
      <w:r>
        <w:rPr>
          <w:rFonts w:ascii="Times New Roman" w:hAnsi="Times New Roman"/>
          <w:szCs w:val="28"/>
        </w:rPr>
        <w:t xml:space="preserve">tu sửa định kỳ CSVC để giữ vững danh hiệu trường chuẩn </w:t>
      </w:r>
      <w:r w:rsidR="00F72022" w:rsidRPr="00F72022">
        <w:rPr>
          <w:rFonts w:ascii="Times New Roman" w:hAnsi="Times New Roman"/>
          <w:szCs w:val="28"/>
        </w:rPr>
        <w:t>đã</w:t>
      </w:r>
      <w:r w:rsidR="00F72022">
        <w:rPr>
          <w:rFonts w:ascii="Times New Roman" w:hAnsi="Times New Roman"/>
          <w:szCs w:val="28"/>
        </w:rPr>
        <w:t xml:space="preserve"> đư</w:t>
      </w:r>
      <w:r w:rsidR="00F72022" w:rsidRPr="00F72022">
        <w:rPr>
          <w:rFonts w:ascii="Times New Roman" w:hAnsi="Times New Roman"/>
          <w:szCs w:val="28"/>
        </w:rPr>
        <w:t>ợc</w:t>
      </w:r>
      <w:r w:rsidR="00F72022">
        <w:rPr>
          <w:rFonts w:ascii="Times New Roman" w:hAnsi="Times New Roman"/>
          <w:szCs w:val="28"/>
        </w:rPr>
        <w:t xml:space="preserve"> c</w:t>
      </w:r>
      <w:r w:rsidR="00F72022" w:rsidRPr="00F72022">
        <w:rPr>
          <w:rFonts w:ascii="Times New Roman" w:hAnsi="Times New Roman"/>
          <w:szCs w:val="28"/>
        </w:rPr>
        <w:t>ô</w:t>
      </w:r>
      <w:r w:rsidR="00F72022">
        <w:rPr>
          <w:rFonts w:ascii="Times New Roman" w:hAnsi="Times New Roman"/>
          <w:szCs w:val="28"/>
        </w:rPr>
        <w:t>ng nh</w:t>
      </w:r>
      <w:r w:rsidR="00F72022" w:rsidRPr="00F72022">
        <w:rPr>
          <w:rFonts w:ascii="Times New Roman" w:hAnsi="Times New Roman"/>
          <w:szCs w:val="28"/>
        </w:rPr>
        <w:t>ận</w:t>
      </w:r>
      <w:r w:rsidR="00F72022">
        <w:rPr>
          <w:rFonts w:ascii="Times New Roman" w:hAnsi="Times New Roman"/>
          <w:szCs w:val="28"/>
        </w:rPr>
        <w:t xml:space="preserve"> t</w:t>
      </w:r>
      <w:r w:rsidR="00F72022" w:rsidRPr="00F72022">
        <w:rPr>
          <w:rFonts w:ascii="Times New Roman" w:hAnsi="Times New Roman"/>
          <w:szCs w:val="28"/>
        </w:rPr>
        <w:t>ừ</w:t>
      </w:r>
      <w:r w:rsidR="00F72022">
        <w:rPr>
          <w:rFonts w:ascii="Times New Roman" w:hAnsi="Times New Roman"/>
          <w:szCs w:val="28"/>
        </w:rPr>
        <w:t xml:space="preserve"> </w:t>
      </w:r>
      <w:r>
        <w:rPr>
          <w:rFonts w:ascii="Times New Roman" w:hAnsi="Times New Roman"/>
          <w:szCs w:val="28"/>
        </w:rPr>
        <w:t>2017</w:t>
      </w:r>
      <w:r w:rsidR="00F72022">
        <w:rPr>
          <w:rFonts w:ascii="Times New Roman" w:hAnsi="Times New Roman"/>
          <w:szCs w:val="28"/>
        </w:rPr>
        <w:t>.</w:t>
      </w:r>
    </w:p>
    <w:p w:rsidR="00043DA1" w:rsidRPr="00A15B63" w:rsidRDefault="00043DA1" w:rsidP="008E6D1E">
      <w:pPr>
        <w:pStyle w:val="BodyText"/>
        <w:ind w:firstLine="720"/>
        <w:rPr>
          <w:rFonts w:ascii="Times New Roman" w:hAnsi="Times New Roman"/>
          <w:szCs w:val="28"/>
        </w:rPr>
      </w:pPr>
      <w:r w:rsidRPr="00A15B63">
        <w:rPr>
          <w:rFonts w:ascii="Times New Roman" w:hAnsi="Times New Roman"/>
          <w:szCs w:val="28"/>
        </w:rPr>
        <w:t xml:space="preserve">- Thu </w:t>
      </w:r>
      <w:r>
        <w:rPr>
          <w:rFonts w:ascii="Times New Roman" w:hAnsi="Times New Roman"/>
          <w:szCs w:val="28"/>
        </w:rPr>
        <w:t>nộ</w:t>
      </w:r>
      <w:r w:rsidRPr="00A15B63">
        <w:rPr>
          <w:rFonts w:ascii="Times New Roman" w:hAnsi="Times New Roman"/>
          <w:szCs w:val="28"/>
        </w:rPr>
        <w:t>p đúng quy định.</w:t>
      </w:r>
      <w:r>
        <w:rPr>
          <w:rFonts w:ascii="Times New Roman" w:hAnsi="Times New Roman"/>
          <w:szCs w:val="28"/>
        </w:rPr>
        <w:t xml:space="preserve"> Có</w:t>
      </w:r>
      <w:r w:rsidRPr="00A15B63">
        <w:rPr>
          <w:rFonts w:ascii="Times New Roman" w:hAnsi="Times New Roman"/>
          <w:szCs w:val="28"/>
        </w:rPr>
        <w:t xml:space="preserve"> sổ theo dõi chặt chẽ, chính xác tài chính, tài sản của trường</w:t>
      </w:r>
      <w:r>
        <w:rPr>
          <w:rFonts w:ascii="Times New Roman" w:hAnsi="Times New Roman"/>
          <w:szCs w:val="28"/>
        </w:rPr>
        <w:t xml:space="preserve">. </w:t>
      </w:r>
    </w:p>
    <w:p w:rsidR="00043DA1" w:rsidRDefault="00043DA1" w:rsidP="008E6D1E">
      <w:pPr>
        <w:pStyle w:val="BodyText"/>
        <w:ind w:firstLine="720"/>
        <w:rPr>
          <w:rFonts w:ascii="Times New Roman" w:hAnsi="Times New Roman"/>
          <w:szCs w:val="28"/>
        </w:rPr>
      </w:pPr>
      <w:r w:rsidRPr="00A15B63">
        <w:rPr>
          <w:rFonts w:ascii="Times New Roman" w:hAnsi="Times New Roman"/>
          <w:szCs w:val="28"/>
        </w:rPr>
        <w:t>- Hợp đồng với người có khả năng, điều kiện để bảo vệ trường.</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Phân công PHT phụ trách thư viện, TBDH.</w:t>
      </w:r>
    </w:p>
    <w:p w:rsidR="00043DA1" w:rsidRPr="00FE7DF9" w:rsidRDefault="00ED454D" w:rsidP="008E6D1E">
      <w:pPr>
        <w:pStyle w:val="BodyText"/>
        <w:rPr>
          <w:rFonts w:ascii="Times New Roman" w:hAnsi="Times New Roman"/>
          <w:b/>
          <w:bCs/>
          <w:szCs w:val="28"/>
        </w:rPr>
      </w:pPr>
      <w:r>
        <w:rPr>
          <w:rFonts w:ascii="Times New Roman" w:hAnsi="Times New Roman"/>
          <w:b/>
          <w:szCs w:val="28"/>
        </w:rPr>
        <w:t>3</w:t>
      </w:r>
      <w:r w:rsidR="00043DA1">
        <w:rPr>
          <w:rFonts w:ascii="Times New Roman" w:hAnsi="Times New Roman"/>
          <w:b/>
          <w:szCs w:val="28"/>
        </w:rPr>
        <w:t xml:space="preserve">.5. </w:t>
      </w:r>
      <w:r w:rsidR="00043DA1">
        <w:rPr>
          <w:rFonts w:ascii="Times New Roman" w:hAnsi="Times New Roman"/>
          <w:b/>
          <w:bCs/>
          <w:szCs w:val="28"/>
        </w:rPr>
        <w:t>C</w:t>
      </w:r>
      <w:r w:rsidR="00043DA1" w:rsidRPr="00FE7DF9">
        <w:rPr>
          <w:rFonts w:ascii="Times New Roman" w:hAnsi="Times New Roman"/>
          <w:b/>
          <w:bCs/>
          <w:szCs w:val="28"/>
        </w:rPr>
        <w:t>ác tổ chức trong nhà trường vững mạnh</w:t>
      </w:r>
    </w:p>
    <w:p w:rsidR="00043DA1" w:rsidRPr="000A6F36" w:rsidRDefault="00043DA1" w:rsidP="008E6D1E">
      <w:pPr>
        <w:pStyle w:val="BodyText"/>
        <w:ind w:firstLine="720"/>
        <w:rPr>
          <w:rFonts w:ascii="Times New Roman" w:hAnsi="Times New Roman"/>
          <w:b/>
          <w:bCs/>
          <w:iCs/>
          <w:szCs w:val="28"/>
        </w:rPr>
      </w:pPr>
      <w:r>
        <w:rPr>
          <w:rFonts w:ascii="Times New Roman" w:hAnsi="Times New Roman"/>
          <w:b/>
          <w:szCs w:val="28"/>
        </w:rPr>
        <w:t xml:space="preserve">*) </w:t>
      </w:r>
      <w:r w:rsidRPr="00A15B63">
        <w:rPr>
          <w:rFonts w:ascii="Times New Roman" w:hAnsi="Times New Roman"/>
          <w:b/>
          <w:bCs/>
          <w:i/>
          <w:iCs/>
          <w:szCs w:val="28"/>
        </w:rPr>
        <w:t xml:space="preserve"> </w:t>
      </w:r>
      <w:r>
        <w:rPr>
          <w:rFonts w:ascii="Times New Roman" w:hAnsi="Times New Roman"/>
          <w:b/>
          <w:bCs/>
          <w:iCs/>
          <w:szCs w:val="28"/>
        </w:rPr>
        <w:t>Đối với tổ chức Công đoàn</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 xml:space="preserve">- Nhà trường tạo điều kiện </w:t>
      </w:r>
      <w:r w:rsidRPr="00A15B63">
        <w:rPr>
          <w:rFonts w:ascii="Times New Roman" w:hAnsi="Times New Roman"/>
          <w:szCs w:val="28"/>
        </w:rPr>
        <w:t xml:space="preserve">về nhân lực, kinh phí, thời </w:t>
      </w:r>
      <w:r>
        <w:rPr>
          <w:rFonts w:ascii="Times New Roman" w:hAnsi="Times New Roman"/>
          <w:szCs w:val="28"/>
        </w:rPr>
        <w:t>gian và các điều kiện khác cho C</w:t>
      </w:r>
      <w:r w:rsidRPr="00A15B63">
        <w:rPr>
          <w:rFonts w:ascii="Times New Roman" w:hAnsi="Times New Roman"/>
          <w:szCs w:val="28"/>
        </w:rPr>
        <w:t>ông đoàn hoạt động.</w:t>
      </w:r>
      <w:r>
        <w:rPr>
          <w:rFonts w:ascii="Times New Roman" w:hAnsi="Times New Roman"/>
          <w:szCs w:val="28"/>
        </w:rPr>
        <w:t xml:space="preserve"> </w:t>
      </w:r>
    </w:p>
    <w:p w:rsidR="00043DA1" w:rsidRDefault="00043DA1" w:rsidP="008E6D1E">
      <w:pPr>
        <w:pStyle w:val="BodyText"/>
        <w:ind w:firstLine="720"/>
        <w:rPr>
          <w:rFonts w:ascii="Times New Roman" w:hAnsi="Times New Roman"/>
          <w:szCs w:val="28"/>
        </w:rPr>
      </w:pPr>
      <w:r w:rsidRPr="00A15B63">
        <w:rPr>
          <w:rFonts w:ascii="Times New Roman" w:hAnsi="Times New Roman"/>
          <w:szCs w:val="28"/>
        </w:rPr>
        <w:t>- P</w:t>
      </w:r>
      <w:r>
        <w:rPr>
          <w:rFonts w:ascii="Times New Roman" w:hAnsi="Times New Roman"/>
          <w:szCs w:val="28"/>
        </w:rPr>
        <w:t>hối hợp chặt chẽ với C</w:t>
      </w:r>
      <w:r w:rsidRPr="00A15B63">
        <w:rPr>
          <w:rFonts w:ascii="Times New Roman" w:hAnsi="Times New Roman"/>
          <w:szCs w:val="28"/>
        </w:rPr>
        <w:t>ông đoàn xây dựng khối đoàn kết trong nhà trường, đẩy mạnh và phát huy hiệu quả của các phong trào thi đua, tạo điều kiện nâng cao đời sống vật chất và tinh thần cho CBGV</w:t>
      </w:r>
      <w:r>
        <w:rPr>
          <w:rFonts w:ascii="Times New Roman" w:hAnsi="Times New Roman"/>
          <w:szCs w:val="28"/>
        </w:rPr>
        <w:t>, NV</w:t>
      </w:r>
      <w:r w:rsidRPr="00A15B63">
        <w:rPr>
          <w:rFonts w:ascii="Times New Roman" w:hAnsi="Times New Roman"/>
          <w:szCs w:val="28"/>
        </w:rPr>
        <w:t xml:space="preserve">. </w:t>
      </w:r>
    </w:p>
    <w:p w:rsidR="00043DA1" w:rsidRPr="00A15B63" w:rsidRDefault="00043DA1" w:rsidP="008E6D1E">
      <w:pPr>
        <w:pStyle w:val="BodyText"/>
        <w:ind w:firstLine="720"/>
        <w:rPr>
          <w:rFonts w:ascii="Times New Roman" w:hAnsi="Times New Roman"/>
          <w:b/>
          <w:bCs/>
          <w:szCs w:val="28"/>
        </w:rPr>
      </w:pPr>
      <w:r>
        <w:rPr>
          <w:rFonts w:ascii="Times New Roman" w:hAnsi="Times New Roman"/>
          <w:szCs w:val="28"/>
        </w:rPr>
        <w:t>- Động viên CBGV,NV tham gia phong trào hiến máu tình nguyện của Ngành (T10)</w:t>
      </w:r>
      <w:r w:rsidRPr="00A15B63">
        <w:rPr>
          <w:rFonts w:ascii="Times New Roman" w:hAnsi="Times New Roman"/>
          <w:szCs w:val="28"/>
        </w:rPr>
        <w:t xml:space="preserve">   </w:t>
      </w:r>
    </w:p>
    <w:p w:rsidR="00043DA1" w:rsidRPr="002C0297" w:rsidRDefault="00043DA1" w:rsidP="008E6D1E">
      <w:pPr>
        <w:pStyle w:val="BodyText"/>
        <w:ind w:firstLine="720"/>
        <w:rPr>
          <w:rFonts w:ascii="Times New Roman" w:hAnsi="Times New Roman"/>
          <w:b/>
          <w:bCs/>
          <w:iCs/>
          <w:szCs w:val="28"/>
        </w:rPr>
      </w:pPr>
      <w:r w:rsidRPr="002C0297">
        <w:rPr>
          <w:rFonts w:ascii="Times New Roman" w:hAnsi="Times New Roman"/>
          <w:b/>
          <w:szCs w:val="28"/>
        </w:rPr>
        <w:t>*)</w:t>
      </w:r>
      <w:r>
        <w:rPr>
          <w:rFonts w:ascii="Times New Roman" w:hAnsi="Times New Roman"/>
          <w:b/>
          <w:bCs/>
          <w:iCs/>
          <w:szCs w:val="28"/>
        </w:rPr>
        <w:t xml:space="preserve"> Đối với Chi đoàn thanh niên</w:t>
      </w:r>
    </w:p>
    <w:p w:rsidR="00043DA1" w:rsidRPr="00A15B63" w:rsidRDefault="00043DA1" w:rsidP="008E6D1E">
      <w:pPr>
        <w:pStyle w:val="BodyText"/>
        <w:ind w:firstLine="720"/>
        <w:rPr>
          <w:rFonts w:ascii="Times New Roman" w:hAnsi="Times New Roman"/>
          <w:szCs w:val="28"/>
        </w:rPr>
      </w:pPr>
      <w:r>
        <w:rPr>
          <w:rFonts w:ascii="Times New Roman" w:hAnsi="Times New Roman"/>
          <w:szCs w:val="28"/>
        </w:rPr>
        <w:t>Chỉ đạo sát sao hoạt động của C</w:t>
      </w:r>
      <w:r w:rsidRPr="00A15B63">
        <w:rPr>
          <w:rFonts w:ascii="Times New Roman" w:hAnsi="Times New Roman"/>
          <w:szCs w:val="28"/>
        </w:rPr>
        <w:t>hi đoàn.</w:t>
      </w:r>
      <w:r>
        <w:rPr>
          <w:rFonts w:ascii="Times New Roman" w:hAnsi="Times New Roman"/>
          <w:szCs w:val="28"/>
        </w:rPr>
        <w:t xml:space="preserve"> </w:t>
      </w:r>
      <w:r w:rsidRPr="00A15B63">
        <w:rPr>
          <w:rFonts w:ascii="Times New Roman" w:hAnsi="Times New Roman"/>
          <w:szCs w:val="28"/>
        </w:rPr>
        <w:t>Phân công giáo viên trẻ, năng động làm công tác Đoàn.</w:t>
      </w:r>
      <w:r>
        <w:rPr>
          <w:rFonts w:ascii="Times New Roman" w:hAnsi="Times New Roman"/>
          <w:szCs w:val="28"/>
        </w:rPr>
        <w:t xml:space="preserve"> </w:t>
      </w:r>
      <w:r w:rsidRPr="00A15B63">
        <w:rPr>
          <w:rFonts w:ascii="Times New Roman" w:hAnsi="Times New Roman"/>
          <w:szCs w:val="28"/>
        </w:rPr>
        <w:t>Chỉ đạo và t</w:t>
      </w:r>
      <w:r>
        <w:rPr>
          <w:rFonts w:ascii="Times New Roman" w:hAnsi="Times New Roman"/>
          <w:szCs w:val="28"/>
        </w:rPr>
        <w:t>ạo các điều kiện thuận lợi cho C</w:t>
      </w:r>
      <w:r w:rsidRPr="00A15B63">
        <w:rPr>
          <w:rFonts w:ascii="Times New Roman" w:hAnsi="Times New Roman"/>
          <w:szCs w:val="28"/>
        </w:rPr>
        <w:t>hi đoàn hoạt động.</w:t>
      </w:r>
    </w:p>
    <w:p w:rsidR="00043DA1" w:rsidRPr="00BB2168" w:rsidRDefault="00043DA1" w:rsidP="008E6D1E">
      <w:pPr>
        <w:pStyle w:val="BodyText"/>
        <w:ind w:firstLine="720"/>
        <w:rPr>
          <w:rFonts w:ascii="Times New Roman" w:hAnsi="Times New Roman"/>
          <w:b/>
          <w:bCs/>
          <w:iCs/>
          <w:szCs w:val="28"/>
        </w:rPr>
      </w:pPr>
      <w:r w:rsidRPr="00BB2168">
        <w:rPr>
          <w:rFonts w:ascii="Times New Roman" w:hAnsi="Times New Roman"/>
          <w:b/>
          <w:szCs w:val="28"/>
        </w:rPr>
        <w:t>*)</w:t>
      </w:r>
      <w:r w:rsidRPr="00BB2168">
        <w:rPr>
          <w:rFonts w:ascii="Times New Roman" w:hAnsi="Times New Roman"/>
          <w:b/>
          <w:bCs/>
          <w:iCs/>
          <w:szCs w:val="28"/>
        </w:rPr>
        <w:t xml:space="preserve"> Đối với Tổ chuyên môn</w:t>
      </w:r>
    </w:p>
    <w:p w:rsidR="00043DA1" w:rsidRPr="00A15B63" w:rsidRDefault="00043DA1" w:rsidP="008E6D1E">
      <w:pPr>
        <w:pStyle w:val="BodyText"/>
        <w:rPr>
          <w:rFonts w:ascii="Times New Roman" w:hAnsi="Times New Roman"/>
          <w:szCs w:val="28"/>
        </w:rPr>
      </w:pPr>
      <w:r w:rsidRPr="00A15B63">
        <w:rPr>
          <w:rFonts w:ascii="Times New Roman" w:hAnsi="Times New Roman"/>
          <w:szCs w:val="28"/>
        </w:rPr>
        <w:t xml:space="preserve"> </w:t>
      </w:r>
      <w:r>
        <w:rPr>
          <w:rFonts w:ascii="Times New Roman" w:hAnsi="Times New Roman"/>
          <w:szCs w:val="28"/>
        </w:rPr>
        <w:t xml:space="preserve">      </w:t>
      </w:r>
      <w:r w:rsidRPr="00A15B63">
        <w:rPr>
          <w:rFonts w:ascii="Times New Roman" w:hAnsi="Times New Roman"/>
          <w:szCs w:val="28"/>
        </w:rPr>
        <w:t>Bổ nhiệm tổ trưởng, tổ phó có năng lực</w:t>
      </w:r>
      <w:r>
        <w:rPr>
          <w:rFonts w:ascii="Times New Roman" w:hAnsi="Times New Roman"/>
          <w:szCs w:val="28"/>
        </w:rPr>
        <w:t xml:space="preserve"> từ 01/</w:t>
      </w:r>
      <w:r w:rsidR="00ED454D">
        <w:rPr>
          <w:rFonts w:ascii="Times New Roman" w:hAnsi="Times New Roman"/>
          <w:szCs w:val="28"/>
        </w:rPr>
        <w:t>8</w:t>
      </w:r>
      <w:r>
        <w:rPr>
          <w:rFonts w:ascii="Times New Roman" w:hAnsi="Times New Roman"/>
          <w:szCs w:val="28"/>
        </w:rPr>
        <w:t>/201</w:t>
      </w:r>
      <w:r w:rsidR="00F72022">
        <w:rPr>
          <w:rFonts w:ascii="Times New Roman" w:hAnsi="Times New Roman"/>
          <w:szCs w:val="28"/>
        </w:rPr>
        <w:t>9</w:t>
      </w:r>
      <w:r w:rsidR="00A454FE">
        <w:rPr>
          <w:rFonts w:ascii="Times New Roman" w:hAnsi="Times New Roman"/>
          <w:szCs w:val="28"/>
        </w:rPr>
        <w:t xml:space="preserve"> đến 25</w:t>
      </w:r>
      <w:r>
        <w:rPr>
          <w:rFonts w:ascii="Times New Roman" w:hAnsi="Times New Roman"/>
          <w:szCs w:val="28"/>
        </w:rPr>
        <w:t>/8/2019</w:t>
      </w:r>
      <w:r w:rsidRPr="00A15B63">
        <w:rPr>
          <w:rFonts w:ascii="Times New Roman" w:hAnsi="Times New Roman"/>
          <w:szCs w:val="28"/>
        </w:rPr>
        <w:t>.</w:t>
      </w:r>
      <w:r>
        <w:rPr>
          <w:rFonts w:ascii="Times New Roman" w:hAnsi="Times New Roman"/>
          <w:szCs w:val="28"/>
        </w:rPr>
        <w:t xml:space="preserve"> </w:t>
      </w:r>
      <w:r w:rsidRPr="00A15B63">
        <w:rPr>
          <w:rFonts w:ascii="Times New Roman" w:hAnsi="Times New Roman"/>
          <w:szCs w:val="28"/>
        </w:rPr>
        <w:t>Phân công BGH sinh hoạt với tổ chuyên môn để trực tiếp chỉ đạo và hỗ trợ về</w:t>
      </w:r>
      <w:r>
        <w:rPr>
          <w:rFonts w:ascii="Times New Roman" w:hAnsi="Times New Roman"/>
          <w:szCs w:val="28"/>
        </w:rPr>
        <w:t xml:space="preserve"> </w:t>
      </w:r>
      <w:r w:rsidRPr="00A15B63">
        <w:rPr>
          <w:rFonts w:ascii="Times New Roman" w:hAnsi="Times New Roman"/>
          <w:szCs w:val="28"/>
        </w:rPr>
        <w:t>chuyên môn.</w:t>
      </w:r>
    </w:p>
    <w:p w:rsidR="00043DA1" w:rsidRPr="000D23FD" w:rsidRDefault="00ED454D" w:rsidP="008E6D1E">
      <w:pPr>
        <w:pStyle w:val="BodyText"/>
        <w:rPr>
          <w:rFonts w:ascii="Times New Roman" w:hAnsi="Times New Roman"/>
          <w:b/>
          <w:szCs w:val="28"/>
        </w:rPr>
      </w:pPr>
      <w:r>
        <w:rPr>
          <w:rFonts w:ascii="Times New Roman" w:hAnsi="Times New Roman"/>
          <w:b/>
          <w:szCs w:val="28"/>
        </w:rPr>
        <w:t>3</w:t>
      </w:r>
      <w:r w:rsidR="00043DA1">
        <w:rPr>
          <w:rFonts w:ascii="Times New Roman" w:hAnsi="Times New Roman"/>
          <w:b/>
          <w:szCs w:val="28"/>
        </w:rPr>
        <w:t>.6.</w:t>
      </w:r>
      <w:r w:rsidR="00043DA1" w:rsidRPr="000D23FD">
        <w:rPr>
          <w:rFonts w:ascii="Times New Roman" w:hAnsi="Times New Roman"/>
          <w:b/>
          <w:szCs w:val="28"/>
        </w:rPr>
        <w:t xml:space="preserve"> Xây dựng “Trường </w:t>
      </w:r>
      <w:r w:rsidR="00043DA1">
        <w:rPr>
          <w:rFonts w:ascii="Times New Roman" w:hAnsi="Times New Roman"/>
          <w:b/>
          <w:szCs w:val="28"/>
        </w:rPr>
        <w:t>học thân thiện, học sinh tích cự</w:t>
      </w:r>
      <w:r w:rsidR="00043DA1" w:rsidRPr="000D23FD">
        <w:rPr>
          <w:rFonts w:ascii="Times New Roman" w:hAnsi="Times New Roman"/>
          <w:b/>
          <w:szCs w:val="28"/>
        </w:rPr>
        <w:t>c”</w:t>
      </w:r>
    </w:p>
    <w:p w:rsidR="00043DA1" w:rsidRDefault="00043DA1" w:rsidP="008E6D1E">
      <w:pPr>
        <w:pStyle w:val="BodyText"/>
        <w:ind w:firstLine="720"/>
        <w:rPr>
          <w:rFonts w:ascii="Times New Roman" w:hAnsi="Times New Roman"/>
          <w:szCs w:val="28"/>
        </w:rPr>
      </w:pPr>
      <w:r w:rsidRPr="00A15B63">
        <w:rPr>
          <w:rFonts w:ascii="Times New Roman" w:hAnsi="Times New Roman"/>
          <w:szCs w:val="28"/>
        </w:rPr>
        <w:t>Tiếp tục chỉ đạo thực hiện kế hoạch xây dựng</w:t>
      </w:r>
      <w:r>
        <w:rPr>
          <w:rFonts w:ascii="Times New Roman" w:hAnsi="Times New Roman"/>
          <w:szCs w:val="28"/>
        </w:rPr>
        <w:t xml:space="preserve"> </w:t>
      </w:r>
      <w:r w:rsidRPr="00A15B63">
        <w:rPr>
          <w:rFonts w:ascii="Times New Roman" w:hAnsi="Times New Roman"/>
          <w:szCs w:val="28"/>
        </w:rPr>
        <w:t>“</w:t>
      </w:r>
      <w:r w:rsidRPr="003D291A">
        <w:rPr>
          <w:rFonts w:ascii="Times New Roman" w:hAnsi="Times New Roman"/>
          <w:i/>
          <w:szCs w:val="28"/>
        </w:rPr>
        <w:t>Trường học thân thiện, học sinh tích cực</w:t>
      </w:r>
      <w:r w:rsidRPr="00A15B63">
        <w:rPr>
          <w:rFonts w:ascii="Times New Roman" w:hAnsi="Times New Roman"/>
          <w:szCs w:val="28"/>
        </w:rPr>
        <w:t>”.</w:t>
      </w:r>
      <w:r>
        <w:rPr>
          <w:rFonts w:ascii="Times New Roman" w:hAnsi="Times New Roman"/>
          <w:szCs w:val="28"/>
        </w:rPr>
        <w:t xml:space="preserve"> </w:t>
      </w:r>
      <w:r w:rsidRPr="00A15B63">
        <w:rPr>
          <w:rFonts w:ascii="Times New Roman" w:hAnsi="Times New Roman"/>
          <w:szCs w:val="28"/>
        </w:rPr>
        <w:t>Phấn đấu đạt loại Tốt</w:t>
      </w:r>
      <w:r>
        <w:rPr>
          <w:rFonts w:ascii="Times New Roman" w:hAnsi="Times New Roman"/>
          <w:szCs w:val="28"/>
        </w:rPr>
        <w:t xml:space="preserve"> – điểm 85-&gt;95đ/100đ</w:t>
      </w:r>
      <w:r w:rsidRPr="00A15B63">
        <w:rPr>
          <w:rFonts w:ascii="Times New Roman" w:hAnsi="Times New Roman"/>
          <w:szCs w:val="28"/>
        </w:rPr>
        <w:t>.</w:t>
      </w:r>
    </w:p>
    <w:p w:rsidR="00043DA1" w:rsidRDefault="00ED454D" w:rsidP="008E6D1E">
      <w:pPr>
        <w:pStyle w:val="BodyText"/>
        <w:rPr>
          <w:rFonts w:ascii="Times New Roman" w:hAnsi="Times New Roman"/>
          <w:b/>
          <w:szCs w:val="28"/>
        </w:rPr>
      </w:pPr>
      <w:r>
        <w:rPr>
          <w:rFonts w:ascii="Times New Roman" w:hAnsi="Times New Roman"/>
          <w:b/>
          <w:szCs w:val="28"/>
        </w:rPr>
        <w:t>3</w:t>
      </w:r>
      <w:r w:rsidR="00043DA1">
        <w:rPr>
          <w:rFonts w:ascii="Times New Roman" w:hAnsi="Times New Roman"/>
          <w:b/>
          <w:szCs w:val="28"/>
        </w:rPr>
        <w:t>.7. Công tác XD trường chuẩn quốc gia, kiểm định chất lượng</w:t>
      </w:r>
    </w:p>
    <w:p w:rsidR="005D2AA0" w:rsidRDefault="00043DA1" w:rsidP="008E6D1E">
      <w:pPr>
        <w:spacing w:after="0" w:line="240" w:lineRule="auto"/>
        <w:ind w:firstLine="540"/>
        <w:jc w:val="both"/>
        <w:rPr>
          <w:szCs w:val="28"/>
          <w:lang w:val="it-IT"/>
        </w:rPr>
      </w:pPr>
      <w:r w:rsidRPr="00E5527F">
        <w:rPr>
          <w:szCs w:val="28"/>
          <w:lang w:val="it-IT"/>
        </w:rPr>
        <w:t xml:space="preserve">- Chủ động thực hiện các biện pháp nâng cao chất lượng đội ngũ, thực hiện tốt kế hoạch bồi dưỡng thường xuyên; ổn định tổ chức đội ngũ, tăng cường các giải pháp </w:t>
      </w:r>
      <w:r w:rsidRPr="00E5527F">
        <w:rPr>
          <w:szCs w:val="28"/>
          <w:lang w:val="it-IT"/>
        </w:rPr>
        <w:lastRenderedPageBreak/>
        <w:t>nâng cao chất lượng giáo dục toàn diện, thực chất. Tiếp tục giữ vững các tiêu chuẩn 1,2,3,5;</w:t>
      </w:r>
    </w:p>
    <w:p w:rsidR="005D2AA0" w:rsidRPr="005D2AA0" w:rsidRDefault="005D2AA0" w:rsidP="008E6D1E">
      <w:pPr>
        <w:spacing w:after="0" w:line="240" w:lineRule="auto"/>
        <w:ind w:firstLine="540"/>
        <w:rPr>
          <w:szCs w:val="28"/>
          <w:lang w:val="it-IT"/>
        </w:rPr>
      </w:pPr>
      <w:r w:rsidRPr="00E5527F">
        <w:rPr>
          <w:szCs w:val="28"/>
          <w:lang w:val="it-IT"/>
        </w:rPr>
        <w:t xml:space="preserve">- Tích cực tham mưu với địa phương triển khai Nghị quyết đại hội Đảng bộ khóa </w:t>
      </w:r>
    </w:p>
    <w:p w:rsidR="00043DA1" w:rsidRPr="00E5527F" w:rsidRDefault="00043DA1" w:rsidP="008E6D1E">
      <w:pPr>
        <w:spacing w:after="0" w:line="240" w:lineRule="auto"/>
        <w:jc w:val="both"/>
        <w:rPr>
          <w:szCs w:val="28"/>
          <w:lang w:val="it-IT"/>
        </w:rPr>
      </w:pPr>
      <w:r w:rsidRPr="00E5527F">
        <w:rPr>
          <w:szCs w:val="28"/>
          <w:lang w:val="it-IT"/>
        </w:rPr>
        <w:t xml:space="preserve">XXXI  và Nghị quyết HĐND xã về quy hoạch khuôn viên và xây dựng bổ sung </w:t>
      </w:r>
      <w:r w:rsidR="00A454FE">
        <w:rPr>
          <w:szCs w:val="28"/>
          <w:lang w:val="it-IT"/>
        </w:rPr>
        <w:t>ph</w:t>
      </w:r>
      <w:r w:rsidR="00A454FE" w:rsidRPr="00A454FE">
        <w:rPr>
          <w:szCs w:val="28"/>
          <w:lang w:val="it-IT"/>
        </w:rPr>
        <w:t>òng</w:t>
      </w:r>
      <w:r w:rsidR="00A454FE">
        <w:rPr>
          <w:szCs w:val="28"/>
          <w:lang w:val="it-IT"/>
        </w:rPr>
        <w:t xml:space="preserve"> h</w:t>
      </w:r>
      <w:r w:rsidR="00A454FE" w:rsidRPr="00A454FE">
        <w:rPr>
          <w:szCs w:val="28"/>
          <w:lang w:val="it-IT"/>
        </w:rPr>
        <w:t>ọc</w:t>
      </w:r>
      <w:r w:rsidR="00A454FE">
        <w:rPr>
          <w:szCs w:val="28"/>
          <w:lang w:val="it-IT"/>
        </w:rPr>
        <w:t>, ph</w:t>
      </w:r>
      <w:r w:rsidR="00A454FE" w:rsidRPr="00A454FE">
        <w:rPr>
          <w:szCs w:val="28"/>
          <w:lang w:val="it-IT"/>
        </w:rPr>
        <w:t>òng</w:t>
      </w:r>
      <w:r w:rsidR="00A454FE">
        <w:rPr>
          <w:szCs w:val="28"/>
          <w:lang w:val="it-IT"/>
        </w:rPr>
        <w:t xml:space="preserve"> ch</w:t>
      </w:r>
      <w:r w:rsidR="00A454FE" w:rsidRPr="00A454FE">
        <w:rPr>
          <w:szCs w:val="28"/>
          <w:lang w:val="it-IT"/>
        </w:rPr>
        <w:t>ức</w:t>
      </w:r>
      <w:r w:rsidR="00A454FE">
        <w:rPr>
          <w:szCs w:val="28"/>
          <w:lang w:val="it-IT"/>
        </w:rPr>
        <w:t xml:space="preserve"> n</w:t>
      </w:r>
      <w:r w:rsidR="00A454FE" w:rsidRPr="00A454FE">
        <w:rPr>
          <w:szCs w:val="28"/>
          <w:lang w:val="it-IT"/>
        </w:rPr>
        <w:t>ă</w:t>
      </w:r>
      <w:r w:rsidR="00A454FE">
        <w:rPr>
          <w:szCs w:val="28"/>
          <w:lang w:val="it-IT"/>
        </w:rPr>
        <w:t xml:space="preserve">ng </w:t>
      </w:r>
      <w:r w:rsidRPr="00E5527F">
        <w:rPr>
          <w:szCs w:val="28"/>
          <w:lang w:val="it-IT"/>
        </w:rPr>
        <w:t>cho nhà trường giữ vững CSVC trường chuẩn Quố</w:t>
      </w:r>
      <w:r w:rsidR="00A454FE">
        <w:rPr>
          <w:szCs w:val="28"/>
          <w:lang w:val="it-IT"/>
        </w:rPr>
        <w:t>c gia</w:t>
      </w:r>
      <w:r w:rsidRPr="00E5527F">
        <w:rPr>
          <w:szCs w:val="28"/>
          <w:lang w:val="it-IT"/>
        </w:rPr>
        <w:t xml:space="preserve">. </w:t>
      </w:r>
    </w:p>
    <w:p w:rsidR="00043DA1" w:rsidRDefault="00043DA1" w:rsidP="008E6D1E">
      <w:pPr>
        <w:spacing w:after="0" w:line="240" w:lineRule="auto"/>
        <w:ind w:firstLine="540"/>
        <w:jc w:val="both"/>
        <w:rPr>
          <w:szCs w:val="28"/>
          <w:lang w:val="pt-BR"/>
        </w:rPr>
      </w:pPr>
      <w:r w:rsidRPr="00E5527F">
        <w:rPr>
          <w:szCs w:val="28"/>
          <w:lang w:val="pt-BR"/>
        </w:rPr>
        <w:t xml:space="preserve">- Giữ vững 5 tiêu chuẩn, được Sở GD&amp;ĐT kiểm tra công nhận nhà trường đạt chất lượng giáo dục mức độ 3 năm 2016 và được UBND tỉnh kiểm tra và công nhận đạt trường chuẩn quốc gia năm </w:t>
      </w:r>
      <w:r w:rsidR="00ED454D">
        <w:rPr>
          <w:szCs w:val="28"/>
          <w:lang w:val="pt-BR"/>
        </w:rPr>
        <w:t>7/</w:t>
      </w:r>
      <w:r w:rsidR="00A11492">
        <w:rPr>
          <w:szCs w:val="28"/>
          <w:lang w:val="pt-BR"/>
        </w:rPr>
        <w:t>2017;</w:t>
      </w:r>
    </w:p>
    <w:p w:rsidR="00A11492" w:rsidRDefault="00A11492" w:rsidP="008E6D1E">
      <w:pPr>
        <w:pStyle w:val="BodyText"/>
        <w:ind w:firstLine="720"/>
        <w:rPr>
          <w:rFonts w:ascii="Times New Roman" w:hAnsi="Times New Roman"/>
          <w:szCs w:val="28"/>
        </w:rPr>
      </w:pPr>
      <w:r>
        <w:rPr>
          <w:rFonts w:ascii="Times New Roman" w:hAnsi="Times New Roman"/>
          <w:szCs w:val="28"/>
        </w:rPr>
        <w:t>Nhiệm vụ năm học 201</w:t>
      </w:r>
      <w:r w:rsidR="00A454FE">
        <w:rPr>
          <w:rFonts w:ascii="Times New Roman" w:hAnsi="Times New Roman"/>
          <w:szCs w:val="28"/>
        </w:rPr>
        <w:t>9</w:t>
      </w:r>
      <w:r>
        <w:rPr>
          <w:rFonts w:ascii="Times New Roman" w:hAnsi="Times New Roman"/>
          <w:szCs w:val="28"/>
        </w:rPr>
        <w:t>-20</w:t>
      </w:r>
      <w:r w:rsidR="00A454FE">
        <w:rPr>
          <w:rFonts w:ascii="Times New Roman" w:hAnsi="Times New Roman"/>
          <w:szCs w:val="28"/>
        </w:rPr>
        <w:t>20</w:t>
      </w:r>
      <w:r w:rsidRPr="00A15B63">
        <w:rPr>
          <w:rFonts w:ascii="Times New Roman" w:hAnsi="Times New Roman"/>
          <w:szCs w:val="28"/>
        </w:rPr>
        <w:t xml:space="preserve"> của nhà trường thật nặng nề, chỉ tiêu đề ra khá cao, </w:t>
      </w:r>
      <w:r>
        <w:rPr>
          <w:rFonts w:ascii="Times New Roman" w:hAnsi="Times New Roman"/>
          <w:szCs w:val="28"/>
        </w:rPr>
        <w:t xml:space="preserve"> năm học </w:t>
      </w:r>
      <w:r w:rsidR="00A454FE">
        <w:rPr>
          <w:rFonts w:ascii="Times New Roman" w:hAnsi="Times New Roman"/>
          <w:szCs w:val="28"/>
        </w:rPr>
        <w:t>n</w:t>
      </w:r>
      <w:r w:rsidR="00A454FE" w:rsidRPr="00A454FE">
        <w:rPr>
          <w:rFonts w:ascii="Times New Roman" w:hAnsi="Times New Roman"/>
          <w:szCs w:val="28"/>
        </w:rPr>
        <w:t>ày</w:t>
      </w:r>
      <w:r w:rsidR="00A454FE">
        <w:rPr>
          <w:rFonts w:ascii="Times New Roman" w:hAnsi="Times New Roman"/>
          <w:szCs w:val="28"/>
        </w:rPr>
        <w:t xml:space="preserve"> </w:t>
      </w:r>
      <w:r>
        <w:rPr>
          <w:rFonts w:ascii="Times New Roman" w:hAnsi="Times New Roman"/>
          <w:szCs w:val="28"/>
        </w:rPr>
        <w:t xml:space="preserve">nhà trường </w:t>
      </w:r>
      <w:r w:rsidR="00A454FE">
        <w:rPr>
          <w:rFonts w:ascii="Times New Roman" w:hAnsi="Times New Roman"/>
          <w:szCs w:val="28"/>
        </w:rPr>
        <w:t>ti</w:t>
      </w:r>
      <w:r w:rsidR="00A454FE" w:rsidRPr="00A454FE">
        <w:rPr>
          <w:rFonts w:ascii="Times New Roman" w:hAnsi="Times New Roman"/>
          <w:szCs w:val="28"/>
        </w:rPr>
        <w:t>ếp</w:t>
      </w:r>
      <w:r w:rsidR="00A454FE">
        <w:rPr>
          <w:rFonts w:ascii="Times New Roman" w:hAnsi="Times New Roman"/>
          <w:szCs w:val="28"/>
        </w:rPr>
        <w:t xml:space="preserve"> t</w:t>
      </w:r>
      <w:r w:rsidR="00A454FE" w:rsidRPr="00A454FE">
        <w:rPr>
          <w:rFonts w:ascii="Times New Roman" w:hAnsi="Times New Roman"/>
          <w:szCs w:val="28"/>
        </w:rPr>
        <w:t>ục</w:t>
      </w:r>
      <w:r w:rsidR="00A454FE">
        <w:rPr>
          <w:rFonts w:ascii="Times New Roman" w:hAnsi="Times New Roman"/>
          <w:szCs w:val="28"/>
        </w:rPr>
        <w:t xml:space="preserve"> </w:t>
      </w:r>
      <w:r>
        <w:rPr>
          <w:rFonts w:ascii="Times New Roman" w:hAnsi="Times New Roman"/>
          <w:szCs w:val="28"/>
        </w:rPr>
        <w:t>phấn đấu giữ vững các tiêu chí trường đạt chuẩn Quốc gia, kiểm định chất lượng đạt mức độ III, nâng cao chất lượng HSG, HS đại trà và đặc biệt là thi vào THPT.Song với sự quan tâm của Đảng ủy, HĐND,UBND xã, của P</w:t>
      </w:r>
      <w:r w:rsidRPr="00A15B63">
        <w:rPr>
          <w:rFonts w:ascii="Times New Roman" w:hAnsi="Times New Roman"/>
          <w:szCs w:val="28"/>
        </w:rPr>
        <w:t>hòng Giáo dục và Đào tạo và sự kết hợ</w:t>
      </w:r>
      <w:r>
        <w:rPr>
          <w:rFonts w:ascii="Times New Roman" w:hAnsi="Times New Roman"/>
          <w:szCs w:val="28"/>
        </w:rPr>
        <w:t xml:space="preserve">p hỗ trợ của Hội cha mẹ HS </w:t>
      </w:r>
      <w:r w:rsidRPr="00A15B63">
        <w:rPr>
          <w:rFonts w:ascii="Times New Roman" w:hAnsi="Times New Roman"/>
          <w:szCs w:val="28"/>
        </w:rPr>
        <w:t>trường, đặc biệt là sự đoàn kết, quyế</w:t>
      </w:r>
      <w:r>
        <w:rPr>
          <w:rFonts w:ascii="Times New Roman" w:hAnsi="Times New Roman"/>
          <w:szCs w:val="28"/>
        </w:rPr>
        <w:t>t tâm phấn đấu của tập thể CBGVNV,</w:t>
      </w:r>
      <w:r w:rsidRPr="00A15B63">
        <w:rPr>
          <w:rFonts w:ascii="Times New Roman" w:hAnsi="Times New Roman"/>
          <w:szCs w:val="28"/>
        </w:rPr>
        <w:t xml:space="preserve"> sự nỗ lực học tập, rèn luyện của HS, chúng ta hy vọng nhà trường sẽ hoàn thành được nhiệm vụ, chỉ tiêu đề ra của năm học 201</w:t>
      </w:r>
      <w:r w:rsidR="00A454FE">
        <w:rPr>
          <w:rFonts w:ascii="Times New Roman" w:hAnsi="Times New Roman"/>
          <w:szCs w:val="28"/>
        </w:rPr>
        <w:t>9</w:t>
      </w:r>
      <w:r w:rsidRPr="00A15B63">
        <w:rPr>
          <w:rFonts w:ascii="Times New Roman" w:hAnsi="Times New Roman"/>
          <w:szCs w:val="28"/>
        </w:rPr>
        <w:t>-</w:t>
      </w:r>
      <w:r>
        <w:rPr>
          <w:rFonts w:ascii="Times New Roman" w:hAnsi="Times New Roman"/>
          <w:szCs w:val="28"/>
        </w:rPr>
        <w:t>20</w:t>
      </w:r>
      <w:r w:rsidR="00A454FE">
        <w:rPr>
          <w:rFonts w:ascii="Times New Roman" w:hAnsi="Times New Roman"/>
          <w:szCs w:val="28"/>
        </w:rPr>
        <w:t>20</w:t>
      </w:r>
      <w:r w:rsidRPr="00A15B63">
        <w:rPr>
          <w:rFonts w:ascii="Times New Roman" w:hAnsi="Times New Roman"/>
          <w:szCs w:val="28"/>
        </w:rPr>
        <w:t xml:space="preserve"> góp phần vào thành tích chung của ngành Giáo dục huyện nhà.</w:t>
      </w:r>
    </w:p>
    <w:p w:rsidR="008E6D1E" w:rsidRPr="00A11492" w:rsidRDefault="008E6D1E" w:rsidP="008E6D1E">
      <w:pPr>
        <w:pStyle w:val="BodyText"/>
        <w:ind w:firstLine="720"/>
        <w:rPr>
          <w:rFonts w:ascii="Times New Roman" w:hAnsi="Times New Roman"/>
          <w:szCs w:val="28"/>
        </w:rPr>
      </w:pPr>
    </w:p>
    <w:p w:rsidR="00A11492" w:rsidRPr="008E6D1E" w:rsidRDefault="00A11492" w:rsidP="008E6D1E">
      <w:pPr>
        <w:spacing w:after="0" w:line="240" w:lineRule="auto"/>
        <w:ind w:firstLine="1560"/>
        <w:jc w:val="center"/>
        <w:rPr>
          <w:rFonts w:eastAsia="Calibri" w:cs="Times New Roman"/>
          <w:bCs/>
          <w:i/>
          <w:iCs/>
          <w:szCs w:val="28"/>
        </w:rPr>
      </w:pPr>
      <w:r>
        <w:rPr>
          <w:rFonts w:eastAsia="Calibri" w:cs="Times New Roman"/>
          <w:b/>
          <w:bCs/>
          <w:i/>
          <w:iCs/>
          <w:szCs w:val="28"/>
        </w:rPr>
        <w:t xml:space="preserve">                             </w:t>
      </w:r>
      <w:r w:rsidRPr="005A4D67">
        <w:rPr>
          <w:rFonts w:eastAsia="Calibri" w:cs="Times New Roman"/>
          <w:b/>
          <w:bCs/>
          <w:i/>
          <w:iCs/>
          <w:szCs w:val="28"/>
          <w:lang w:val="vi-VN"/>
        </w:rPr>
        <w:t xml:space="preserve">   </w:t>
      </w:r>
      <w:r w:rsidR="00043C21" w:rsidRPr="008E6D1E">
        <w:rPr>
          <w:rFonts w:eastAsia="Calibri" w:cs="Times New Roman"/>
          <w:bCs/>
          <w:i/>
          <w:iCs/>
          <w:szCs w:val="28"/>
        </w:rPr>
        <w:t>Lạc</w:t>
      </w:r>
      <w:r w:rsidRPr="008E6D1E">
        <w:rPr>
          <w:rFonts w:eastAsia="Calibri" w:cs="Times New Roman"/>
          <w:bCs/>
          <w:i/>
          <w:iCs/>
          <w:szCs w:val="28"/>
        </w:rPr>
        <w:t xml:space="preserve"> Long, ngày  </w:t>
      </w:r>
      <w:r w:rsidR="008E6D1E" w:rsidRPr="008E6D1E">
        <w:rPr>
          <w:rFonts w:eastAsia="Calibri" w:cs="Times New Roman"/>
          <w:bCs/>
          <w:i/>
          <w:iCs/>
          <w:szCs w:val="28"/>
        </w:rPr>
        <w:t>4</w:t>
      </w:r>
      <w:r w:rsidR="003B7984" w:rsidRPr="008E6D1E">
        <w:rPr>
          <w:rFonts w:eastAsia="Calibri" w:cs="Times New Roman"/>
          <w:bCs/>
          <w:i/>
          <w:iCs/>
          <w:szCs w:val="28"/>
        </w:rPr>
        <w:t xml:space="preserve">  </w:t>
      </w:r>
      <w:r w:rsidRPr="008E6D1E">
        <w:rPr>
          <w:rFonts w:eastAsia="Calibri" w:cs="Times New Roman"/>
          <w:bCs/>
          <w:i/>
          <w:iCs/>
          <w:szCs w:val="28"/>
        </w:rPr>
        <w:t xml:space="preserve"> tháng </w:t>
      </w:r>
      <w:r w:rsidR="008E6D1E" w:rsidRPr="008E6D1E">
        <w:rPr>
          <w:rFonts w:eastAsia="Calibri" w:cs="Times New Roman"/>
          <w:bCs/>
          <w:i/>
          <w:iCs/>
          <w:szCs w:val="28"/>
        </w:rPr>
        <w:t>10</w:t>
      </w:r>
      <w:r w:rsidRPr="008E6D1E">
        <w:rPr>
          <w:rFonts w:eastAsia="Calibri" w:cs="Times New Roman"/>
          <w:bCs/>
          <w:i/>
          <w:iCs/>
          <w:szCs w:val="28"/>
        </w:rPr>
        <w:t xml:space="preserve"> năm 201</w:t>
      </w:r>
      <w:r w:rsidR="00A454FE" w:rsidRPr="008E6D1E">
        <w:rPr>
          <w:rFonts w:eastAsia="Calibri" w:cs="Times New Roman"/>
          <w:bCs/>
          <w:i/>
          <w:iCs/>
          <w:szCs w:val="28"/>
        </w:rPr>
        <w:t>9</w:t>
      </w:r>
    </w:p>
    <w:p w:rsidR="00A11492" w:rsidRPr="00AC5276" w:rsidRDefault="00A11492" w:rsidP="008E6D1E">
      <w:pPr>
        <w:spacing w:after="0" w:line="240" w:lineRule="auto"/>
        <w:rPr>
          <w:rFonts w:eastAsia="Calibri" w:cs="Times New Roman"/>
          <w:b/>
          <w:bCs/>
          <w:szCs w:val="28"/>
        </w:rPr>
      </w:pPr>
      <w:r w:rsidRPr="00AC5276">
        <w:rPr>
          <w:rFonts w:eastAsia="Calibri" w:cs="Times New Roman"/>
          <w:b/>
          <w:bCs/>
          <w:szCs w:val="28"/>
        </w:rPr>
        <w:t xml:space="preserve">                                                                            </w:t>
      </w:r>
      <w:r>
        <w:rPr>
          <w:rFonts w:eastAsia="Calibri" w:cs="Times New Roman"/>
          <w:b/>
          <w:bCs/>
          <w:szCs w:val="28"/>
        </w:rPr>
        <w:t xml:space="preserve">        </w:t>
      </w:r>
      <w:r>
        <w:rPr>
          <w:b/>
          <w:bCs/>
          <w:szCs w:val="28"/>
        </w:rPr>
        <w:t xml:space="preserve">   </w:t>
      </w:r>
      <w:r>
        <w:rPr>
          <w:rFonts w:eastAsia="Calibri" w:cs="Times New Roman"/>
          <w:b/>
          <w:bCs/>
          <w:szCs w:val="28"/>
        </w:rPr>
        <w:t xml:space="preserve"> </w:t>
      </w:r>
      <w:r w:rsidR="008E6D1E">
        <w:rPr>
          <w:rFonts w:eastAsia="Calibri" w:cs="Times New Roman"/>
          <w:b/>
          <w:bCs/>
          <w:szCs w:val="28"/>
        </w:rPr>
        <w:t>HI</w:t>
      </w:r>
      <w:r w:rsidR="008E6D1E" w:rsidRPr="008E6D1E">
        <w:rPr>
          <w:rFonts w:eastAsia="Calibri" w:cs="Times New Roman"/>
          <w:b/>
          <w:bCs/>
          <w:szCs w:val="28"/>
        </w:rPr>
        <w:t>ỆU</w:t>
      </w:r>
      <w:r w:rsidR="008E6D1E">
        <w:rPr>
          <w:rFonts w:eastAsia="Calibri" w:cs="Times New Roman"/>
          <w:b/>
          <w:bCs/>
          <w:szCs w:val="28"/>
        </w:rPr>
        <w:t xml:space="preserve"> TRƯ</w:t>
      </w:r>
      <w:r w:rsidR="008E6D1E" w:rsidRPr="008E6D1E">
        <w:rPr>
          <w:rFonts w:eastAsia="Calibri" w:cs="Times New Roman"/>
          <w:b/>
          <w:bCs/>
          <w:szCs w:val="28"/>
        </w:rPr>
        <w:t>ỞNG</w:t>
      </w:r>
    </w:p>
    <w:p w:rsidR="00A11492" w:rsidRDefault="00A11492" w:rsidP="008E6D1E">
      <w:pPr>
        <w:spacing w:after="0" w:line="240" w:lineRule="auto"/>
        <w:rPr>
          <w:b/>
          <w:bCs/>
          <w:szCs w:val="28"/>
        </w:rPr>
      </w:pPr>
    </w:p>
    <w:p w:rsidR="008E6D1E" w:rsidRDefault="008E6D1E" w:rsidP="008E6D1E">
      <w:pPr>
        <w:spacing w:after="0" w:line="240" w:lineRule="auto"/>
        <w:rPr>
          <w:b/>
          <w:bCs/>
          <w:szCs w:val="28"/>
        </w:rPr>
      </w:pPr>
    </w:p>
    <w:p w:rsidR="00A11492" w:rsidRPr="00AC5276" w:rsidRDefault="00A11492" w:rsidP="008E6D1E">
      <w:pPr>
        <w:spacing w:after="0" w:line="240" w:lineRule="auto"/>
        <w:rPr>
          <w:rFonts w:eastAsia="Calibri" w:cs="Times New Roman"/>
          <w:b/>
          <w:bCs/>
          <w:szCs w:val="28"/>
        </w:rPr>
      </w:pPr>
    </w:p>
    <w:p w:rsidR="00A11492" w:rsidRPr="00AC5276" w:rsidRDefault="00A11492" w:rsidP="008E6D1E">
      <w:pPr>
        <w:spacing w:after="0" w:line="240" w:lineRule="auto"/>
        <w:rPr>
          <w:rFonts w:eastAsia="Calibri" w:cs="Times New Roman"/>
          <w:b/>
          <w:bCs/>
          <w:szCs w:val="28"/>
        </w:rPr>
      </w:pPr>
      <w:r>
        <w:rPr>
          <w:rFonts w:eastAsia="Calibri" w:cs="Times New Roman"/>
          <w:b/>
          <w:bCs/>
          <w:szCs w:val="28"/>
        </w:rPr>
        <w:t xml:space="preserve">                                                                                 </w:t>
      </w:r>
      <w:r>
        <w:rPr>
          <w:b/>
          <w:bCs/>
          <w:szCs w:val="28"/>
        </w:rPr>
        <w:t xml:space="preserve">       </w:t>
      </w:r>
      <w:r>
        <w:rPr>
          <w:rFonts w:eastAsia="Calibri" w:cs="Times New Roman"/>
          <w:b/>
          <w:bCs/>
          <w:szCs w:val="28"/>
        </w:rPr>
        <w:t xml:space="preserve"> Ngô Ngọc Tuấn</w:t>
      </w:r>
    </w:p>
    <w:p w:rsidR="00A11492" w:rsidRPr="00AC5276" w:rsidRDefault="00A11492" w:rsidP="008E6D1E">
      <w:pPr>
        <w:spacing w:after="0" w:line="240" w:lineRule="auto"/>
        <w:rPr>
          <w:rFonts w:eastAsia="Calibri" w:cs="Times New Roman"/>
          <w:b/>
          <w:bCs/>
          <w:szCs w:val="28"/>
        </w:rPr>
      </w:pPr>
      <w:r w:rsidRPr="00AC5276">
        <w:rPr>
          <w:rFonts w:eastAsia="Calibri" w:cs="Times New Roman"/>
          <w:b/>
          <w:bCs/>
          <w:szCs w:val="28"/>
        </w:rPr>
        <w:t xml:space="preserve">                                                     </w:t>
      </w:r>
    </w:p>
    <w:p w:rsidR="00043DA1" w:rsidRPr="002309E9" w:rsidRDefault="00A11492" w:rsidP="008E6D1E">
      <w:pPr>
        <w:spacing w:after="0" w:line="240" w:lineRule="auto"/>
        <w:rPr>
          <w:rFonts w:eastAsia="Calibri" w:cs="Times New Roman"/>
          <w:b/>
          <w:bCs/>
          <w:szCs w:val="28"/>
        </w:rPr>
      </w:pPr>
      <w:r w:rsidRPr="00AC5276">
        <w:rPr>
          <w:rFonts w:eastAsia="Calibri" w:cs="Times New Roman"/>
          <w:b/>
          <w:bCs/>
          <w:szCs w:val="28"/>
        </w:rPr>
        <w:t xml:space="preserve">                                                                                   </w:t>
      </w:r>
      <w:r>
        <w:rPr>
          <w:rFonts w:eastAsia="Calibri" w:cs="Times New Roman"/>
          <w:b/>
          <w:bCs/>
          <w:szCs w:val="28"/>
        </w:rPr>
        <w:t xml:space="preserve">      </w:t>
      </w:r>
      <w:r w:rsidR="00043DA1" w:rsidRPr="00A15B63">
        <w:rPr>
          <w:szCs w:val="28"/>
        </w:rPr>
        <w:tab/>
      </w:r>
    </w:p>
    <w:p w:rsidR="00043DA1" w:rsidRPr="00A15B63" w:rsidRDefault="00043DA1" w:rsidP="008E6D1E">
      <w:pPr>
        <w:tabs>
          <w:tab w:val="left" w:pos="7200"/>
        </w:tabs>
        <w:spacing w:after="0" w:line="240" w:lineRule="auto"/>
        <w:jc w:val="both"/>
        <w:rPr>
          <w:szCs w:val="28"/>
        </w:rPr>
      </w:pPr>
    </w:p>
    <w:p w:rsidR="00043DA1" w:rsidRPr="00A15B63" w:rsidRDefault="00043DA1" w:rsidP="008E6D1E">
      <w:pPr>
        <w:tabs>
          <w:tab w:val="left" w:pos="7200"/>
        </w:tabs>
        <w:spacing w:after="0" w:line="240" w:lineRule="auto"/>
        <w:jc w:val="both"/>
        <w:rPr>
          <w:szCs w:val="28"/>
        </w:rPr>
      </w:pPr>
    </w:p>
    <w:p w:rsidR="00043DA1" w:rsidRPr="00A15B63" w:rsidRDefault="00043DA1" w:rsidP="008E6D1E">
      <w:pPr>
        <w:tabs>
          <w:tab w:val="left" w:pos="6240"/>
        </w:tabs>
        <w:spacing w:after="0" w:line="240" w:lineRule="auto"/>
        <w:rPr>
          <w:b/>
          <w:bCs/>
          <w:szCs w:val="28"/>
        </w:rPr>
      </w:pPr>
      <w:r w:rsidRPr="00A15B63">
        <w:rPr>
          <w:szCs w:val="28"/>
        </w:rPr>
        <w:tab/>
        <w:t xml:space="preserve">     </w:t>
      </w:r>
    </w:p>
    <w:p w:rsidR="00043DA1" w:rsidRPr="00A15B63" w:rsidRDefault="00043DA1" w:rsidP="008E6D1E">
      <w:pPr>
        <w:pStyle w:val="BodyText"/>
        <w:jc w:val="center"/>
        <w:rPr>
          <w:rFonts w:ascii="Times New Roman" w:hAnsi="Times New Roman"/>
          <w:szCs w:val="28"/>
        </w:rPr>
      </w:pPr>
    </w:p>
    <w:p w:rsidR="00043DA1" w:rsidRPr="00A15B63" w:rsidRDefault="00043DA1" w:rsidP="008E6D1E">
      <w:pPr>
        <w:spacing w:after="0" w:line="240" w:lineRule="auto"/>
        <w:rPr>
          <w:szCs w:val="28"/>
        </w:rPr>
      </w:pPr>
    </w:p>
    <w:p w:rsidR="00844C77" w:rsidRDefault="00844C77" w:rsidP="008E6D1E">
      <w:pPr>
        <w:spacing w:after="0" w:line="240" w:lineRule="auto"/>
      </w:pPr>
    </w:p>
    <w:p w:rsidR="00D4243F" w:rsidRDefault="00D4243F" w:rsidP="008E6D1E">
      <w:pPr>
        <w:spacing w:after="0" w:line="240" w:lineRule="auto"/>
      </w:pPr>
    </w:p>
    <w:p w:rsidR="00D4243F" w:rsidRDefault="00D4243F" w:rsidP="008E6D1E">
      <w:pPr>
        <w:spacing w:after="0" w:line="240" w:lineRule="auto"/>
      </w:pPr>
    </w:p>
    <w:p w:rsidR="00CA3F1A" w:rsidRDefault="00CA3F1A" w:rsidP="008E6D1E">
      <w:pPr>
        <w:spacing w:after="0" w:line="240" w:lineRule="auto"/>
      </w:pPr>
    </w:p>
    <w:p w:rsidR="00CA3F1A" w:rsidRDefault="00CA3F1A" w:rsidP="008E6D1E">
      <w:pPr>
        <w:spacing w:after="0" w:line="240" w:lineRule="auto"/>
      </w:pPr>
    </w:p>
    <w:p w:rsidR="00CA3F1A" w:rsidRDefault="00CA3F1A" w:rsidP="008E6D1E">
      <w:pPr>
        <w:spacing w:after="0" w:line="240" w:lineRule="auto"/>
      </w:pPr>
    </w:p>
    <w:p w:rsidR="00D4243F" w:rsidRDefault="00D4243F" w:rsidP="008E6D1E">
      <w:pPr>
        <w:pStyle w:val="BodyText"/>
        <w:rPr>
          <w:rFonts w:ascii="Times New Roman" w:hAnsi="Times New Roman"/>
          <w:szCs w:val="28"/>
        </w:rPr>
      </w:pPr>
    </w:p>
    <w:p w:rsidR="00D4243F" w:rsidRDefault="00D4243F" w:rsidP="008E6D1E">
      <w:pPr>
        <w:pStyle w:val="BodyText"/>
        <w:rPr>
          <w:rFonts w:ascii="Times New Roman" w:hAnsi="Times New Roman"/>
          <w:szCs w:val="28"/>
        </w:rPr>
      </w:pPr>
    </w:p>
    <w:p w:rsidR="00D4243F" w:rsidRDefault="00D4243F" w:rsidP="008E6D1E">
      <w:pPr>
        <w:pStyle w:val="BodyText"/>
        <w:rPr>
          <w:rFonts w:ascii="Times New Roman" w:hAnsi="Times New Roman"/>
          <w:szCs w:val="28"/>
        </w:rPr>
      </w:pPr>
    </w:p>
    <w:p w:rsidR="00D4243F" w:rsidRDefault="00D4243F" w:rsidP="008E6D1E">
      <w:pPr>
        <w:pStyle w:val="BodyText"/>
        <w:rPr>
          <w:rFonts w:ascii="Times New Roman" w:hAnsi="Times New Roman"/>
          <w:szCs w:val="28"/>
        </w:rPr>
      </w:pPr>
    </w:p>
    <w:p w:rsidR="00D4243F" w:rsidRDefault="00D4243F" w:rsidP="008E6D1E">
      <w:pPr>
        <w:pStyle w:val="BodyText"/>
        <w:rPr>
          <w:rFonts w:ascii="Times New Roman" w:hAnsi="Times New Roman"/>
          <w:szCs w:val="28"/>
        </w:rPr>
      </w:pPr>
    </w:p>
    <w:p w:rsidR="00D4243F" w:rsidRDefault="00D4243F" w:rsidP="008E6D1E">
      <w:pPr>
        <w:pStyle w:val="BodyText"/>
        <w:rPr>
          <w:rFonts w:ascii="Times New Roman" w:hAnsi="Times New Roman"/>
          <w:szCs w:val="28"/>
        </w:rPr>
      </w:pPr>
    </w:p>
    <w:p w:rsidR="00D4243F" w:rsidRDefault="00D4243F" w:rsidP="008E6D1E">
      <w:pPr>
        <w:pStyle w:val="BodyText"/>
        <w:rPr>
          <w:rFonts w:ascii="Times New Roman" w:hAnsi="Times New Roman"/>
          <w:szCs w:val="28"/>
        </w:rPr>
      </w:pPr>
    </w:p>
    <w:p w:rsidR="00D4243F" w:rsidRDefault="00D4243F" w:rsidP="008E6D1E">
      <w:pPr>
        <w:spacing w:after="0" w:line="240" w:lineRule="auto"/>
      </w:pPr>
    </w:p>
    <w:sectPr w:rsidR="00D4243F" w:rsidSect="00D4243F">
      <w:footerReference w:type="even" r:id="rId12"/>
      <w:footerReference w:type="default" r:id="rId13"/>
      <w:pgSz w:w="11907" w:h="16840" w:code="9"/>
      <w:pgMar w:top="1134" w:right="992" w:bottom="1134" w:left="1276"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E8F" w:rsidRDefault="00B15E8F" w:rsidP="00FB7E4C">
      <w:pPr>
        <w:spacing w:after="0" w:line="240" w:lineRule="auto"/>
      </w:pPr>
      <w:r>
        <w:separator/>
      </w:r>
    </w:p>
  </w:endnote>
  <w:endnote w:type="continuationSeparator" w:id="1">
    <w:p w:rsidR="00B15E8F" w:rsidRDefault="00B15E8F" w:rsidP="00FB7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9B" w:rsidRDefault="00E06E0C">
    <w:pPr>
      <w:pStyle w:val="Footer"/>
      <w:framePr w:wrap="around" w:vAnchor="text" w:hAnchor="margin" w:xAlign="right" w:y="1"/>
      <w:rPr>
        <w:rStyle w:val="PageNumber"/>
      </w:rPr>
    </w:pPr>
    <w:r>
      <w:rPr>
        <w:rStyle w:val="PageNumber"/>
      </w:rPr>
      <w:fldChar w:fldCharType="begin"/>
    </w:r>
    <w:r w:rsidR="00185E9B">
      <w:rPr>
        <w:rStyle w:val="PageNumber"/>
      </w:rPr>
      <w:instrText xml:space="preserve">PAGE  </w:instrText>
    </w:r>
    <w:r>
      <w:rPr>
        <w:rStyle w:val="PageNumber"/>
      </w:rPr>
      <w:fldChar w:fldCharType="end"/>
    </w:r>
  </w:p>
  <w:p w:rsidR="00185E9B" w:rsidRDefault="00185E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9B" w:rsidRDefault="00185E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E8F" w:rsidRDefault="00B15E8F" w:rsidP="00FB7E4C">
      <w:pPr>
        <w:spacing w:after="0" w:line="240" w:lineRule="auto"/>
      </w:pPr>
      <w:r>
        <w:separator/>
      </w:r>
    </w:p>
  </w:footnote>
  <w:footnote w:type="continuationSeparator" w:id="1">
    <w:p w:rsidR="00B15E8F" w:rsidRDefault="00B15E8F" w:rsidP="00FB7E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D11"/>
    <w:multiLevelType w:val="hybridMultilevel"/>
    <w:tmpl w:val="2620E818"/>
    <w:lvl w:ilvl="0" w:tplc="75E2D490">
      <w:start w:val="4"/>
      <w:numFmt w:val="bullet"/>
      <w:lvlText w:val="-"/>
      <w:lvlJc w:val="left"/>
      <w:pPr>
        <w:tabs>
          <w:tab w:val="num" w:pos="720"/>
        </w:tabs>
        <w:ind w:left="720" w:hanging="360"/>
      </w:pPr>
      <w:rPr>
        <w:rFonts w:ascii=".VnTime" w:eastAsia="Times New Roman" w:hAnsi=".VnTime"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F2284"/>
    <w:multiLevelType w:val="hybridMultilevel"/>
    <w:tmpl w:val="30EC3A30"/>
    <w:lvl w:ilvl="0" w:tplc="48A4445E">
      <w:start w:val="1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37D58"/>
    <w:multiLevelType w:val="hybridMultilevel"/>
    <w:tmpl w:val="B2807DAC"/>
    <w:lvl w:ilvl="0" w:tplc="52143CB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BEC0EE7"/>
    <w:multiLevelType w:val="hybridMultilevel"/>
    <w:tmpl w:val="5E042E22"/>
    <w:lvl w:ilvl="0" w:tplc="2B98AEC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4687D"/>
    <w:multiLevelType w:val="hybridMultilevel"/>
    <w:tmpl w:val="012C6DB2"/>
    <w:lvl w:ilvl="0" w:tplc="FA58C892">
      <w:start w:val="2"/>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210856F3"/>
    <w:multiLevelType w:val="hybridMultilevel"/>
    <w:tmpl w:val="13AE5732"/>
    <w:lvl w:ilvl="0" w:tplc="FE6C0F30">
      <w:start w:val="6"/>
      <w:numFmt w:val="bullet"/>
      <w:lvlText w:val="-"/>
      <w:lvlJc w:val="left"/>
      <w:pPr>
        <w:tabs>
          <w:tab w:val="num" w:pos="1725"/>
        </w:tabs>
        <w:ind w:left="1725" w:hanging="360"/>
      </w:pPr>
      <w:rPr>
        <w:rFonts w:ascii="Times New Roman" w:eastAsia="Times New Roman" w:hAnsi="Times New Roman" w:cs="Times New Roman"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6">
    <w:nsid w:val="2FA05999"/>
    <w:multiLevelType w:val="hybridMultilevel"/>
    <w:tmpl w:val="30A0E4C8"/>
    <w:lvl w:ilvl="0" w:tplc="B6E605AE">
      <w:start w:val="9"/>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7">
    <w:nsid w:val="5F395308"/>
    <w:multiLevelType w:val="hybridMultilevel"/>
    <w:tmpl w:val="73FE4C38"/>
    <w:lvl w:ilvl="0" w:tplc="DCDEEBC4">
      <w:start w:val="9"/>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8F7AE7"/>
    <w:multiLevelType w:val="hybridMultilevel"/>
    <w:tmpl w:val="D4DC96D6"/>
    <w:lvl w:ilvl="0" w:tplc="6A5A6C9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A042B6"/>
    <w:multiLevelType w:val="hybridMultilevel"/>
    <w:tmpl w:val="05FAA1B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6C6954"/>
    <w:multiLevelType w:val="hybridMultilevel"/>
    <w:tmpl w:val="9F00466E"/>
    <w:lvl w:ilvl="0" w:tplc="EE84E0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0B778B"/>
    <w:multiLevelType w:val="hybridMultilevel"/>
    <w:tmpl w:val="86C48778"/>
    <w:lvl w:ilvl="0" w:tplc="6FD6DA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3"/>
  </w:num>
  <w:num w:numId="6">
    <w:abstractNumId w:val="4"/>
  </w:num>
  <w:num w:numId="7">
    <w:abstractNumId w:val="10"/>
  </w:num>
  <w:num w:numId="8">
    <w:abstractNumId w:val="8"/>
  </w:num>
  <w:num w:numId="9">
    <w:abstractNumId w:val="2"/>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043DA1"/>
    <w:rsid w:val="00001259"/>
    <w:rsid w:val="000060E6"/>
    <w:rsid w:val="00043C21"/>
    <w:rsid w:val="00043DA1"/>
    <w:rsid w:val="00073947"/>
    <w:rsid w:val="00085479"/>
    <w:rsid w:val="00095304"/>
    <w:rsid w:val="000A12FC"/>
    <w:rsid w:val="000A53F9"/>
    <w:rsid w:val="000A570E"/>
    <w:rsid w:val="000A6386"/>
    <w:rsid w:val="000F6B3E"/>
    <w:rsid w:val="00102505"/>
    <w:rsid w:val="001219A3"/>
    <w:rsid w:val="0018001B"/>
    <w:rsid w:val="00185E9B"/>
    <w:rsid w:val="001A5476"/>
    <w:rsid w:val="001C0B22"/>
    <w:rsid w:val="001D44FA"/>
    <w:rsid w:val="001F48EA"/>
    <w:rsid w:val="00201F07"/>
    <w:rsid w:val="002309E9"/>
    <w:rsid w:val="00252245"/>
    <w:rsid w:val="002944F2"/>
    <w:rsid w:val="002B01FA"/>
    <w:rsid w:val="002F4826"/>
    <w:rsid w:val="00310B2D"/>
    <w:rsid w:val="00312615"/>
    <w:rsid w:val="00344CB9"/>
    <w:rsid w:val="00357C86"/>
    <w:rsid w:val="003636A7"/>
    <w:rsid w:val="00374E95"/>
    <w:rsid w:val="003B7984"/>
    <w:rsid w:val="003F211A"/>
    <w:rsid w:val="004110E6"/>
    <w:rsid w:val="004142F5"/>
    <w:rsid w:val="00415FF9"/>
    <w:rsid w:val="00441AF2"/>
    <w:rsid w:val="00456934"/>
    <w:rsid w:val="00483E3D"/>
    <w:rsid w:val="004924B0"/>
    <w:rsid w:val="00493F4C"/>
    <w:rsid w:val="004C4A31"/>
    <w:rsid w:val="004D3CE3"/>
    <w:rsid w:val="004E1715"/>
    <w:rsid w:val="005333F2"/>
    <w:rsid w:val="005456AD"/>
    <w:rsid w:val="005919D2"/>
    <w:rsid w:val="00594111"/>
    <w:rsid w:val="005D2AA0"/>
    <w:rsid w:val="005F41F0"/>
    <w:rsid w:val="00621E4A"/>
    <w:rsid w:val="00631998"/>
    <w:rsid w:val="006372A4"/>
    <w:rsid w:val="00656C36"/>
    <w:rsid w:val="00662272"/>
    <w:rsid w:val="00666C48"/>
    <w:rsid w:val="0068002B"/>
    <w:rsid w:val="00697611"/>
    <w:rsid w:val="006A2DEB"/>
    <w:rsid w:val="007128CE"/>
    <w:rsid w:val="007169A8"/>
    <w:rsid w:val="00731C65"/>
    <w:rsid w:val="00736C4F"/>
    <w:rsid w:val="00785244"/>
    <w:rsid w:val="007D6504"/>
    <w:rsid w:val="007E06FE"/>
    <w:rsid w:val="00804AB6"/>
    <w:rsid w:val="008060C3"/>
    <w:rsid w:val="00813408"/>
    <w:rsid w:val="008370E0"/>
    <w:rsid w:val="00844C77"/>
    <w:rsid w:val="008623C9"/>
    <w:rsid w:val="008664B8"/>
    <w:rsid w:val="008732F8"/>
    <w:rsid w:val="008843FC"/>
    <w:rsid w:val="00895D11"/>
    <w:rsid w:val="008C5FC3"/>
    <w:rsid w:val="008D3164"/>
    <w:rsid w:val="008D688F"/>
    <w:rsid w:val="008E6D1E"/>
    <w:rsid w:val="009157B6"/>
    <w:rsid w:val="0091650B"/>
    <w:rsid w:val="009B4E8A"/>
    <w:rsid w:val="009B6E91"/>
    <w:rsid w:val="009C082E"/>
    <w:rsid w:val="00A11492"/>
    <w:rsid w:val="00A25F67"/>
    <w:rsid w:val="00A41D38"/>
    <w:rsid w:val="00A454FE"/>
    <w:rsid w:val="00A552A1"/>
    <w:rsid w:val="00A87EFB"/>
    <w:rsid w:val="00A92CCA"/>
    <w:rsid w:val="00AB53D1"/>
    <w:rsid w:val="00B15E8F"/>
    <w:rsid w:val="00B27618"/>
    <w:rsid w:val="00B4543D"/>
    <w:rsid w:val="00B63A67"/>
    <w:rsid w:val="00B653F0"/>
    <w:rsid w:val="00B717E6"/>
    <w:rsid w:val="00BE5ABF"/>
    <w:rsid w:val="00C201F0"/>
    <w:rsid w:val="00C229A1"/>
    <w:rsid w:val="00C4222E"/>
    <w:rsid w:val="00C52943"/>
    <w:rsid w:val="00C77EA0"/>
    <w:rsid w:val="00C90DCA"/>
    <w:rsid w:val="00CA3F1A"/>
    <w:rsid w:val="00D4243F"/>
    <w:rsid w:val="00D67AC5"/>
    <w:rsid w:val="00DA7F37"/>
    <w:rsid w:val="00DD24BA"/>
    <w:rsid w:val="00DF4C1B"/>
    <w:rsid w:val="00E055CF"/>
    <w:rsid w:val="00E06E0C"/>
    <w:rsid w:val="00E472C1"/>
    <w:rsid w:val="00E556FD"/>
    <w:rsid w:val="00E77BEB"/>
    <w:rsid w:val="00EB1639"/>
    <w:rsid w:val="00EB2DF4"/>
    <w:rsid w:val="00EC5EF7"/>
    <w:rsid w:val="00ED454D"/>
    <w:rsid w:val="00EE2D6D"/>
    <w:rsid w:val="00F53D78"/>
    <w:rsid w:val="00F55EE4"/>
    <w:rsid w:val="00F72022"/>
    <w:rsid w:val="00FA2F78"/>
    <w:rsid w:val="00FB36B4"/>
    <w:rsid w:val="00FB46D2"/>
    <w:rsid w:val="00FB7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77"/>
  </w:style>
  <w:style w:type="paragraph" w:styleId="Heading1">
    <w:name w:val="heading 1"/>
    <w:basedOn w:val="Normal"/>
    <w:next w:val="Normal"/>
    <w:link w:val="Heading1Char"/>
    <w:qFormat/>
    <w:rsid w:val="00043DA1"/>
    <w:pPr>
      <w:keepNext/>
      <w:spacing w:after="0" w:line="240" w:lineRule="auto"/>
      <w:jc w:val="center"/>
      <w:outlineLvl w:val="0"/>
    </w:pPr>
    <w:rPr>
      <w:rFonts w:ascii=".VnTimeH" w:eastAsia="Times New Roman" w:hAnsi=".VnTimeH" w:cs="Times New Roman"/>
      <w:b/>
      <w:bCs/>
      <w:sz w:val="34"/>
      <w:szCs w:val="24"/>
    </w:rPr>
  </w:style>
  <w:style w:type="paragraph" w:styleId="Heading2">
    <w:name w:val="heading 2"/>
    <w:basedOn w:val="Normal"/>
    <w:next w:val="Normal"/>
    <w:link w:val="Heading2Char"/>
    <w:qFormat/>
    <w:rsid w:val="00043DA1"/>
    <w:pPr>
      <w:keepNext/>
      <w:spacing w:after="0" w:line="240" w:lineRule="auto"/>
      <w:jc w:val="center"/>
      <w:outlineLvl w:val="1"/>
    </w:pPr>
    <w:rPr>
      <w:rFonts w:ascii=".VnTime" w:eastAsia="Times New Roman" w:hAnsi=".VnTime" w:cs="Times New Roman"/>
      <w:i/>
      <w:iCs/>
      <w:sz w:val="26"/>
      <w:szCs w:val="24"/>
    </w:rPr>
  </w:style>
  <w:style w:type="paragraph" w:styleId="Heading3">
    <w:name w:val="heading 3"/>
    <w:basedOn w:val="Normal"/>
    <w:next w:val="Normal"/>
    <w:link w:val="Heading3Char"/>
    <w:qFormat/>
    <w:rsid w:val="00043DA1"/>
    <w:pPr>
      <w:keepNext/>
      <w:spacing w:after="0" w:line="240" w:lineRule="auto"/>
      <w:jc w:val="center"/>
      <w:outlineLvl w:val="2"/>
    </w:pPr>
    <w:rPr>
      <w:rFonts w:ascii=".VnTime" w:eastAsia="Times New Roman" w:hAnsi=".VnTime" w:cs="Times New Roman"/>
      <w:b/>
      <w:bCs/>
      <w:sz w:val="24"/>
      <w:szCs w:val="24"/>
    </w:rPr>
  </w:style>
  <w:style w:type="paragraph" w:styleId="Heading4">
    <w:name w:val="heading 4"/>
    <w:basedOn w:val="Normal"/>
    <w:next w:val="Normal"/>
    <w:link w:val="Heading4Char"/>
    <w:qFormat/>
    <w:rsid w:val="00043DA1"/>
    <w:pPr>
      <w:keepNext/>
      <w:spacing w:after="0" w:line="240" w:lineRule="auto"/>
      <w:jc w:val="both"/>
      <w:outlineLvl w:val="3"/>
    </w:pPr>
    <w:rPr>
      <w:rFonts w:ascii=".VnAvantH" w:eastAsia="Times New Roman" w:hAnsi=".VnAvantH" w:cs="Times New Roman"/>
      <w:b/>
      <w:bCs/>
      <w:sz w:val="24"/>
      <w:szCs w:val="24"/>
    </w:rPr>
  </w:style>
  <w:style w:type="paragraph" w:styleId="Heading5">
    <w:name w:val="heading 5"/>
    <w:basedOn w:val="Normal"/>
    <w:next w:val="Normal"/>
    <w:link w:val="Heading5Char"/>
    <w:qFormat/>
    <w:rsid w:val="00043DA1"/>
    <w:pPr>
      <w:keepNext/>
      <w:spacing w:after="0" w:line="240" w:lineRule="auto"/>
      <w:outlineLvl w:val="4"/>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DA1"/>
    <w:rPr>
      <w:rFonts w:ascii=".VnTimeH" w:eastAsia="Times New Roman" w:hAnsi=".VnTimeH" w:cs="Times New Roman"/>
      <w:b/>
      <w:bCs/>
      <w:sz w:val="34"/>
      <w:szCs w:val="24"/>
    </w:rPr>
  </w:style>
  <w:style w:type="character" w:customStyle="1" w:styleId="Heading2Char">
    <w:name w:val="Heading 2 Char"/>
    <w:basedOn w:val="DefaultParagraphFont"/>
    <w:link w:val="Heading2"/>
    <w:rsid w:val="00043DA1"/>
    <w:rPr>
      <w:rFonts w:ascii=".VnTime" w:eastAsia="Times New Roman" w:hAnsi=".VnTime" w:cs="Times New Roman"/>
      <w:i/>
      <w:iCs/>
      <w:sz w:val="26"/>
      <w:szCs w:val="24"/>
    </w:rPr>
  </w:style>
  <w:style w:type="character" w:customStyle="1" w:styleId="Heading3Char">
    <w:name w:val="Heading 3 Char"/>
    <w:basedOn w:val="DefaultParagraphFont"/>
    <w:link w:val="Heading3"/>
    <w:rsid w:val="00043DA1"/>
    <w:rPr>
      <w:rFonts w:ascii=".VnTime" w:eastAsia="Times New Roman" w:hAnsi=".VnTime" w:cs="Times New Roman"/>
      <w:b/>
      <w:bCs/>
      <w:sz w:val="24"/>
      <w:szCs w:val="24"/>
    </w:rPr>
  </w:style>
  <w:style w:type="character" w:customStyle="1" w:styleId="Heading4Char">
    <w:name w:val="Heading 4 Char"/>
    <w:basedOn w:val="DefaultParagraphFont"/>
    <w:link w:val="Heading4"/>
    <w:rsid w:val="00043DA1"/>
    <w:rPr>
      <w:rFonts w:ascii=".VnAvantH" w:eastAsia="Times New Roman" w:hAnsi=".VnAvantH" w:cs="Times New Roman"/>
      <w:b/>
      <w:bCs/>
      <w:sz w:val="24"/>
      <w:szCs w:val="24"/>
    </w:rPr>
  </w:style>
  <w:style w:type="character" w:customStyle="1" w:styleId="Heading5Char">
    <w:name w:val="Heading 5 Char"/>
    <w:basedOn w:val="DefaultParagraphFont"/>
    <w:link w:val="Heading5"/>
    <w:rsid w:val="00043DA1"/>
    <w:rPr>
      <w:rFonts w:ascii=".VnTime" w:eastAsia="Times New Roman" w:hAnsi=".VnTime" w:cs="Times New Roman"/>
      <w:szCs w:val="24"/>
    </w:rPr>
  </w:style>
  <w:style w:type="paragraph" w:styleId="BodyText">
    <w:name w:val="Body Text"/>
    <w:basedOn w:val="Normal"/>
    <w:link w:val="BodyTextChar"/>
    <w:rsid w:val="00043DA1"/>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043DA1"/>
    <w:rPr>
      <w:rFonts w:ascii=".VnTime" w:eastAsia="Times New Roman" w:hAnsi=".VnTime" w:cs="Times New Roman"/>
      <w:szCs w:val="24"/>
    </w:rPr>
  </w:style>
  <w:style w:type="paragraph" w:styleId="BodyText2">
    <w:name w:val="Body Text 2"/>
    <w:basedOn w:val="Normal"/>
    <w:link w:val="BodyText2Char"/>
    <w:rsid w:val="00043DA1"/>
    <w:pPr>
      <w:spacing w:after="0" w:line="240" w:lineRule="auto"/>
      <w:jc w:val="both"/>
    </w:pPr>
    <w:rPr>
      <w:rFonts w:ascii=".VnTime" w:eastAsia="Times New Roman" w:hAnsi=".VnTime" w:cs="Times New Roman"/>
      <w:b/>
      <w:bCs/>
      <w:i/>
      <w:iCs/>
      <w:szCs w:val="24"/>
    </w:rPr>
  </w:style>
  <w:style w:type="character" w:customStyle="1" w:styleId="BodyText2Char">
    <w:name w:val="Body Text 2 Char"/>
    <w:basedOn w:val="DefaultParagraphFont"/>
    <w:link w:val="BodyText2"/>
    <w:rsid w:val="00043DA1"/>
    <w:rPr>
      <w:rFonts w:ascii=".VnTime" w:eastAsia="Times New Roman" w:hAnsi=".VnTime" w:cs="Times New Roman"/>
      <w:b/>
      <w:bCs/>
      <w:i/>
      <w:iCs/>
      <w:szCs w:val="24"/>
    </w:rPr>
  </w:style>
  <w:style w:type="paragraph" w:styleId="Footer">
    <w:name w:val="footer"/>
    <w:basedOn w:val="Normal"/>
    <w:link w:val="FooterChar"/>
    <w:uiPriority w:val="99"/>
    <w:rsid w:val="00043DA1"/>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043DA1"/>
    <w:rPr>
      <w:rFonts w:eastAsia="Times New Roman" w:cs="Times New Roman"/>
      <w:sz w:val="24"/>
      <w:szCs w:val="24"/>
    </w:rPr>
  </w:style>
  <w:style w:type="character" w:styleId="PageNumber">
    <w:name w:val="page number"/>
    <w:basedOn w:val="DefaultParagraphFont"/>
    <w:rsid w:val="00043DA1"/>
  </w:style>
  <w:style w:type="table" w:styleId="TableGrid">
    <w:name w:val="Table Grid"/>
    <w:basedOn w:val="TableNormal"/>
    <w:rsid w:val="00043DA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43DA1"/>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043DA1"/>
    <w:rPr>
      <w:rFonts w:eastAsia="Times New Roman" w:cs="Times New Roman"/>
      <w:sz w:val="24"/>
      <w:szCs w:val="24"/>
    </w:rPr>
  </w:style>
  <w:style w:type="paragraph" w:customStyle="1" w:styleId="Char">
    <w:name w:val="Char"/>
    <w:basedOn w:val="Normal"/>
    <w:semiHidden/>
    <w:rsid w:val="00043DA1"/>
    <w:pPr>
      <w:spacing w:after="160" w:line="240" w:lineRule="exact"/>
    </w:pPr>
    <w:rPr>
      <w:rFonts w:ascii="Arial" w:eastAsia="Times New Roman" w:hAnsi="Arial" w:cs="Arial"/>
      <w:sz w:val="24"/>
      <w:szCs w:val="24"/>
    </w:rPr>
  </w:style>
  <w:style w:type="paragraph" w:customStyle="1" w:styleId="CharCharChar">
    <w:name w:val="Char Char Char"/>
    <w:basedOn w:val="Normal"/>
    <w:autoRedefine/>
    <w:rsid w:val="00043D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heading">
    <w:name w:val="heading"/>
    <w:aliases w:val="2"/>
    <w:basedOn w:val="Normal"/>
    <w:next w:val="Normal"/>
    <w:rsid w:val="00312615"/>
    <w:pPr>
      <w:keepNext/>
      <w:spacing w:after="0" w:line="240" w:lineRule="auto"/>
      <w:outlineLvl w:val="1"/>
    </w:pPr>
    <w:rPr>
      <w:rFonts w:ascii=".VnTime" w:eastAsia="Times New Roman" w:hAnsi=".VnTime" w:cs="Times New Roman"/>
      <w:b/>
      <w:szCs w:val="20"/>
    </w:rPr>
  </w:style>
  <w:style w:type="paragraph" w:customStyle="1" w:styleId="Body">
    <w:name w:val="Body"/>
    <w:aliases w:val="Text,21"/>
    <w:basedOn w:val="Normal"/>
    <w:rsid w:val="00312615"/>
    <w:pPr>
      <w:spacing w:after="0" w:line="240" w:lineRule="auto"/>
      <w:jc w:val="center"/>
    </w:pPr>
    <w:rPr>
      <w:rFonts w:ascii=".VnTime" w:eastAsia="Times New Roman" w:hAnsi=".VnTime" w:cs="Times New Roman"/>
      <w:b/>
      <w:i/>
      <w:szCs w:val="20"/>
    </w:rPr>
  </w:style>
  <w:style w:type="paragraph" w:styleId="Title">
    <w:name w:val="Title"/>
    <w:basedOn w:val="Normal"/>
    <w:link w:val="TitleChar"/>
    <w:qFormat/>
    <w:rsid w:val="00312615"/>
    <w:pPr>
      <w:spacing w:after="0" w:line="240" w:lineRule="auto"/>
      <w:jc w:val="center"/>
    </w:pPr>
    <w:rPr>
      <w:rFonts w:ascii=".VnTimeH" w:eastAsia="Times New Roman" w:hAnsi=".VnTimeH" w:cs="Times New Roman"/>
      <w:b/>
      <w:sz w:val="40"/>
      <w:szCs w:val="20"/>
    </w:rPr>
  </w:style>
  <w:style w:type="character" w:customStyle="1" w:styleId="TitleChar">
    <w:name w:val="Title Char"/>
    <w:basedOn w:val="DefaultParagraphFont"/>
    <w:link w:val="Title"/>
    <w:rsid w:val="00312615"/>
    <w:rPr>
      <w:rFonts w:ascii=".VnTimeH" w:eastAsia="Times New Roman" w:hAnsi=".VnTimeH" w:cs="Times New Roman"/>
      <w:b/>
      <w:sz w:val="40"/>
      <w:szCs w:val="20"/>
    </w:rPr>
  </w:style>
  <w:style w:type="paragraph" w:customStyle="1" w:styleId="CharCharCharChar">
    <w:name w:val="Char Char Char Char"/>
    <w:basedOn w:val="Normal"/>
    <w:autoRedefine/>
    <w:rsid w:val="00D4243F"/>
    <w:pPr>
      <w:pageBreakBefore/>
      <w:tabs>
        <w:tab w:val="left" w:pos="850"/>
        <w:tab w:val="left" w:pos="1191"/>
        <w:tab w:val="left" w:pos="1531"/>
      </w:tabs>
      <w:spacing w:after="120" w:line="240" w:lineRule="auto"/>
      <w:ind w:firstLine="720"/>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rsid w:val="00D4243F"/>
    <w:pPr>
      <w:spacing w:after="0" w:line="240" w:lineRule="auto"/>
      <w:ind w:firstLine="720"/>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D4243F"/>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16</Pages>
  <Words>6213</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96</cp:revision>
  <cp:lastPrinted>2019-09-30T08:46:00Z</cp:lastPrinted>
  <dcterms:created xsi:type="dcterms:W3CDTF">2018-10-01T13:58:00Z</dcterms:created>
  <dcterms:modified xsi:type="dcterms:W3CDTF">2019-11-22T01:48:00Z</dcterms:modified>
</cp:coreProperties>
</file>